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55" w:rsidRPr="007C5E55" w:rsidRDefault="008C25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5</w:t>
      </w:r>
      <w:r w:rsidR="00D9488B">
        <w:rPr>
          <w:rFonts w:ascii="Times New Roman" w:hAnsi="Times New Roman" w:cs="Times New Roman"/>
          <w:sz w:val="20"/>
          <w:szCs w:val="20"/>
        </w:rPr>
        <w:t xml:space="preserve"> – sprawa nr BZP.3810.22.2019.KK</w:t>
      </w:r>
    </w:p>
    <w:tbl>
      <w:tblPr>
        <w:tblStyle w:val="Tabela-Siatka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7"/>
        <w:gridCol w:w="3398"/>
        <w:gridCol w:w="1168"/>
        <w:gridCol w:w="567"/>
        <w:gridCol w:w="850"/>
        <w:gridCol w:w="1276"/>
        <w:gridCol w:w="1276"/>
        <w:gridCol w:w="1134"/>
        <w:gridCol w:w="1134"/>
        <w:gridCol w:w="1275"/>
        <w:gridCol w:w="1842"/>
        <w:gridCol w:w="1422"/>
      </w:tblGrid>
      <w:tr w:rsidR="007C5E55" w:rsidTr="00B10530">
        <w:tc>
          <w:tcPr>
            <w:tcW w:w="678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68" w:type="dxa"/>
            <w:gridSpan w:val="2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850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75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2" w:type="dxa"/>
          </w:tcPr>
          <w:p w:rsidR="00A30EEA" w:rsidRPr="00A30EEA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tkaniny/producent</w:t>
            </w:r>
          </w:p>
        </w:tc>
        <w:tc>
          <w:tcPr>
            <w:tcW w:w="1419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A30EEA" w:rsidRP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C5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katalogowy</w:t>
            </w:r>
          </w:p>
        </w:tc>
      </w:tr>
      <w:tr w:rsidR="00B10530" w:rsidTr="00B10530">
        <w:trPr>
          <w:trHeight w:val="1411"/>
        </w:trPr>
        <w:tc>
          <w:tcPr>
            <w:tcW w:w="678" w:type="dxa"/>
            <w:vMerge w:val="restart"/>
          </w:tcPr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Pr="00A30EEA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</w:tcPr>
          <w:p w:rsidR="008C256C" w:rsidRPr="008C256C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56C">
              <w:rPr>
                <w:rFonts w:ascii="Times New Roman" w:hAnsi="Times New Roman" w:cs="Times New Roman"/>
                <w:b/>
                <w:sz w:val="18"/>
                <w:szCs w:val="18"/>
              </w:rPr>
              <w:t>Ubranie  -   komplet  chirurgiczny dla zespołu operacyjnego</w:t>
            </w:r>
            <w:r w:rsidRPr="008C2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typu SPUNBOND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C256C" w:rsidRPr="008C256C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-  jednorazowy,</w:t>
            </w:r>
          </w:p>
          <w:p w:rsidR="008C256C" w:rsidRPr="008C256C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-  niejałowy,</w:t>
            </w:r>
          </w:p>
          <w:p w:rsidR="008C256C" w:rsidRPr="008C256C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-  wykonany  z lekkiej i miękkiej włókniny  polipropylenowej  o gramaturze min. 50g/m,</w:t>
            </w:r>
          </w:p>
          <w:p w:rsidR="008C256C" w:rsidRPr="008C256C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-  dwu-częściowy  -  bluza  i  spodnie,</w:t>
            </w:r>
          </w:p>
          <w:p w:rsidR="008C256C" w:rsidRPr="008C256C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-  bluza  - posiada krótki rękaw, wycięta  pod  szyją  w  kształcie  V (tz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w. serek) -                  l </w:t>
            </w: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wykończona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amówką ,posiada  trzy kieszenie</w:t>
            </w: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 xml:space="preserve">,  metkę 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rozmiarem widoczną przed  rozłożeniem</w:t>
            </w: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bookmarkStart w:id="0" w:name="_GoBack"/>
            <w:bookmarkEnd w:id="0"/>
            <w:r w:rsidRPr="008C25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8C256C" w:rsidRPr="008C256C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spodnie  - z możliwością regulacj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obwodu pasa  za pomocą troków, wykonanych z tego samego materiału</w:t>
            </w: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, posiadające nogawki dług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proste ,oraz metkę z rozmiarem</w:t>
            </w: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256C" w:rsidRPr="008C256C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 xml:space="preserve">-  każdy zestaw powinien być zapakowany w zgrzaną torebkę z folii    </w:t>
            </w:r>
          </w:p>
          <w:p w:rsidR="008C256C" w:rsidRPr="008C256C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-  spełniający  wymogi  Normy  Europejskiej  EN 13 795,</w:t>
            </w:r>
          </w:p>
          <w:p w:rsidR="008C256C" w:rsidRPr="008C256C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>-  rozmiary: S, M,  L,  XL.</w:t>
            </w:r>
          </w:p>
          <w:p w:rsidR="008C256C" w:rsidRPr="008C256C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D9488B" w:rsidRDefault="008C256C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56C">
              <w:rPr>
                <w:rFonts w:ascii="Times New Roman" w:hAnsi="Times New Roman" w:cs="Times New Roman"/>
                <w:sz w:val="18"/>
                <w:szCs w:val="18"/>
              </w:rPr>
              <w:t xml:space="preserve"> Miesięczna  ilość  dostawy   poszczególnych  rozmiarów  regulowana  przez    zgłaszającego.</w:t>
            </w:r>
          </w:p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Rozmiar S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8C256C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trHeight w:val="985"/>
        </w:trPr>
        <w:tc>
          <w:tcPr>
            <w:tcW w:w="678" w:type="dxa"/>
            <w:vMerge/>
          </w:tcPr>
          <w:p w:rsidR="00A30EEA" w:rsidRDefault="00A30EEA" w:rsidP="00B10530"/>
        </w:tc>
        <w:tc>
          <w:tcPr>
            <w:tcW w:w="3400" w:type="dxa"/>
            <w:vMerge/>
          </w:tcPr>
          <w:p w:rsidR="00A30EEA" w:rsidRDefault="00A30EEA" w:rsidP="00B10530"/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Rozmiar M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8C256C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trHeight w:val="1412"/>
        </w:trPr>
        <w:tc>
          <w:tcPr>
            <w:tcW w:w="678" w:type="dxa"/>
            <w:vMerge/>
          </w:tcPr>
          <w:p w:rsidR="00A30EEA" w:rsidRDefault="00A30EEA" w:rsidP="00B10530"/>
        </w:tc>
        <w:tc>
          <w:tcPr>
            <w:tcW w:w="3400" w:type="dxa"/>
            <w:vMerge/>
          </w:tcPr>
          <w:p w:rsidR="00A30EEA" w:rsidRDefault="00A30EEA" w:rsidP="00B10530"/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 </w:t>
            </w:r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8C256C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trHeight w:val="969"/>
        </w:trPr>
        <w:tc>
          <w:tcPr>
            <w:tcW w:w="678" w:type="dxa"/>
            <w:vMerge/>
          </w:tcPr>
          <w:p w:rsidR="00A30EEA" w:rsidRDefault="00A30EEA" w:rsidP="00B10530"/>
        </w:tc>
        <w:tc>
          <w:tcPr>
            <w:tcW w:w="3400" w:type="dxa"/>
            <w:vMerge/>
          </w:tcPr>
          <w:p w:rsidR="00A30EEA" w:rsidRDefault="00A30EEA" w:rsidP="00B10530"/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 </w:t>
            </w:r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XL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8C256C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gridBefore w:val="6"/>
          <w:gridAfter w:val="2"/>
          <w:wBefore w:w="7939" w:type="dxa"/>
          <w:wAfter w:w="3264" w:type="dxa"/>
          <w:trHeight w:val="70"/>
        </w:trPr>
        <w:tc>
          <w:tcPr>
            <w:tcW w:w="1276" w:type="dxa"/>
          </w:tcPr>
          <w:p w:rsid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  <w:p w:rsidR="00D9488B" w:rsidRPr="00B10530" w:rsidRDefault="00D9488B" w:rsidP="00D948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0530" w:rsidRP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</w:tc>
      </w:tr>
    </w:tbl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Wartość netto -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VAT …………%,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E55">
        <w:rPr>
          <w:rFonts w:ascii="Times New Roman" w:hAnsi="Times New Roman" w:cs="Times New Roman"/>
          <w:b/>
          <w:sz w:val="20"/>
          <w:szCs w:val="20"/>
        </w:rPr>
        <w:t>Wartość brutto - ………………………………………………zł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Default="00D9488B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Termin dostawy 3 </w:t>
      </w:r>
      <w:r w:rsidR="007C5E55">
        <w:rPr>
          <w:rFonts w:ascii="Times New Roman" w:hAnsi="Times New Roman" w:cs="Times New Roman"/>
          <w:b/>
          <w:sz w:val="20"/>
          <w:szCs w:val="20"/>
        </w:rPr>
        <w:t>dni</w:t>
      </w:r>
      <w:r>
        <w:rPr>
          <w:rFonts w:ascii="Times New Roman" w:hAnsi="Times New Roman" w:cs="Times New Roman"/>
          <w:b/>
          <w:sz w:val="20"/>
          <w:szCs w:val="20"/>
        </w:rPr>
        <w:t xml:space="preserve"> robocze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5D79E8" w:rsidRDefault="007C5E55" w:rsidP="007C5E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C5E55" w:rsidRPr="00D9488B" w:rsidRDefault="007C5E55" w:rsidP="00D948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 xml:space="preserve">Miejsce, </w:t>
      </w:r>
      <w:r w:rsidR="00D9488B">
        <w:rPr>
          <w:rFonts w:ascii="Times New Roman" w:hAnsi="Times New Roman" w:cs="Times New Roman"/>
          <w:sz w:val="20"/>
          <w:szCs w:val="20"/>
        </w:rPr>
        <w:t>data i podpis osoby upoważnionej</w:t>
      </w: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C5E55" w:rsidRPr="007C5E55" w:rsidSect="00D9488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A"/>
    <w:rsid w:val="007C5E55"/>
    <w:rsid w:val="00855BDB"/>
    <w:rsid w:val="008C256C"/>
    <w:rsid w:val="00916F0E"/>
    <w:rsid w:val="009E2215"/>
    <w:rsid w:val="00A30EEA"/>
    <w:rsid w:val="00B10530"/>
    <w:rsid w:val="00D9488B"/>
    <w:rsid w:val="00F92D4D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dcterms:created xsi:type="dcterms:W3CDTF">2019-04-02T07:39:00Z</dcterms:created>
  <dcterms:modified xsi:type="dcterms:W3CDTF">2019-04-02T07:39:00Z</dcterms:modified>
</cp:coreProperties>
</file>