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F" w:rsidRPr="009A4BE9" w:rsidRDefault="009D3BBF" w:rsidP="009D3BBF">
      <w:pPr>
        <w:jc w:val="right"/>
        <w:rPr>
          <w:rFonts w:ascii="Arial" w:hAnsi="Arial" w:cs="Arial"/>
          <w:sz w:val="20"/>
          <w:szCs w:val="20"/>
        </w:rPr>
      </w:pPr>
      <w:r w:rsidRPr="009A4BE9">
        <w:rPr>
          <w:rFonts w:ascii="Arial" w:hAnsi="Arial" w:cs="Arial"/>
          <w:sz w:val="20"/>
          <w:szCs w:val="20"/>
        </w:rPr>
        <w:t xml:space="preserve">Załącznik nr </w:t>
      </w:r>
      <w:r w:rsidR="009A4BE9" w:rsidRPr="009A4BE9">
        <w:rPr>
          <w:rFonts w:ascii="Arial" w:hAnsi="Arial" w:cs="Arial"/>
          <w:sz w:val="20"/>
          <w:szCs w:val="20"/>
        </w:rPr>
        <w:t>4, postępowanie 35/W1/2022</w:t>
      </w:r>
    </w:p>
    <w:p w:rsidR="009D3BBF" w:rsidRDefault="009D3BBF"/>
    <w:p w:rsidR="009D3BBF" w:rsidRDefault="009D3BBF"/>
    <w:p w:rsidR="009D3BBF" w:rsidRDefault="009D3BBF" w:rsidP="009D3BBF">
      <w:pPr>
        <w:jc w:val="center"/>
        <w:rPr>
          <w:b/>
          <w:sz w:val="52"/>
          <w:szCs w:val="52"/>
        </w:rPr>
      </w:pPr>
      <w:r w:rsidRPr="009D3BBF">
        <w:rPr>
          <w:b/>
          <w:sz w:val="52"/>
          <w:szCs w:val="52"/>
        </w:rPr>
        <w:t xml:space="preserve">WYMAGANIA TAKTYCZNO - TECHNICZNE na zakup naczyń </w:t>
      </w:r>
      <w:r w:rsidR="00812E65">
        <w:rPr>
          <w:b/>
          <w:sz w:val="52"/>
          <w:szCs w:val="52"/>
        </w:rPr>
        <w:t>i sztućców</w:t>
      </w:r>
    </w:p>
    <w:p w:rsidR="0015677F" w:rsidRPr="009D3BBF" w:rsidRDefault="009D3BBF" w:rsidP="009D3BBF">
      <w:pPr>
        <w:jc w:val="center"/>
        <w:rPr>
          <w:b/>
          <w:sz w:val="52"/>
          <w:szCs w:val="52"/>
        </w:rPr>
      </w:pPr>
      <w:r w:rsidRPr="009D3BBF">
        <w:rPr>
          <w:b/>
          <w:sz w:val="52"/>
          <w:szCs w:val="52"/>
        </w:rPr>
        <w:t>jednorazowego użytku</w:t>
      </w:r>
    </w:p>
    <w:p w:rsidR="00D911FC" w:rsidRDefault="00D911FC"/>
    <w:p w:rsidR="009D3BBF" w:rsidRPr="00BB7663" w:rsidRDefault="009D3BBF" w:rsidP="00B678F7">
      <w:pPr>
        <w:pStyle w:val="Akapitzlist"/>
        <w:ind w:hanging="436"/>
        <w:rPr>
          <w:b/>
          <w:sz w:val="24"/>
          <w:szCs w:val="24"/>
        </w:rPr>
      </w:pPr>
      <w:r w:rsidRPr="00BB7663">
        <w:rPr>
          <w:b/>
          <w:sz w:val="24"/>
          <w:szCs w:val="24"/>
        </w:rPr>
        <w:t>TYP SPRZĘTU PODLEGAJĄCEMU ZAKUPOWI:</w:t>
      </w:r>
    </w:p>
    <w:p w:rsidR="00BB7663" w:rsidRPr="00BB7663" w:rsidRDefault="00BB7663" w:rsidP="00BB7663">
      <w:pPr>
        <w:pStyle w:val="Akapitzlist"/>
        <w:rPr>
          <w:b/>
          <w:sz w:val="24"/>
          <w:szCs w:val="24"/>
        </w:rPr>
      </w:pPr>
    </w:p>
    <w:p w:rsidR="009D3BBF" w:rsidRDefault="009D3BBF" w:rsidP="009D3BBF">
      <w:pPr>
        <w:ind w:firstLine="284"/>
        <w:rPr>
          <w:u w:val="single"/>
        </w:rPr>
      </w:pPr>
      <w:r w:rsidRPr="009D3BBF">
        <w:rPr>
          <w:u w:val="single"/>
        </w:rPr>
        <w:t>NACZYNIA JEDNORAZOWE</w:t>
      </w:r>
    </w:p>
    <w:p w:rsidR="00DE6469" w:rsidRDefault="00DE6469" w:rsidP="009D3BBF">
      <w:pPr>
        <w:ind w:firstLine="284"/>
        <w:rPr>
          <w:u w:val="single"/>
        </w:rPr>
      </w:pPr>
    </w:p>
    <w:p w:rsidR="009D3BBF" w:rsidRPr="009D3BBF" w:rsidRDefault="009D3BBF" w:rsidP="009D3BBF">
      <w:pPr>
        <w:pStyle w:val="Akapitzlist"/>
        <w:numPr>
          <w:ilvl w:val="0"/>
          <w:numId w:val="1"/>
        </w:numPr>
        <w:rPr>
          <w:b/>
        </w:rPr>
      </w:pPr>
      <w:r w:rsidRPr="009D3BBF">
        <w:rPr>
          <w:b/>
        </w:rPr>
        <w:t>Wymogi techniczne:</w:t>
      </w:r>
    </w:p>
    <w:p w:rsidR="009D3BBF" w:rsidRPr="009D3BBF" w:rsidRDefault="009D3BBF" w:rsidP="009D3BBF">
      <w:pPr>
        <w:pStyle w:val="Akapitzlist"/>
        <w:rPr>
          <w:b/>
        </w:rPr>
      </w:pPr>
    </w:p>
    <w:p w:rsidR="009D3BBF" w:rsidRPr="009D3BBF" w:rsidRDefault="009D3BBF" w:rsidP="00B678F7">
      <w:pPr>
        <w:pStyle w:val="Akapitzlist"/>
        <w:numPr>
          <w:ilvl w:val="0"/>
          <w:numId w:val="4"/>
        </w:numPr>
        <w:rPr>
          <w:b/>
        </w:rPr>
      </w:pPr>
      <w:r w:rsidRPr="009D3BBF">
        <w:rPr>
          <w:b/>
        </w:rPr>
        <w:t>kubki jednorazowe styropianowe do napojów gorących 200-250 ml:</w:t>
      </w:r>
    </w:p>
    <w:p w:rsidR="009D3BBF" w:rsidRDefault="009D3BBF" w:rsidP="009D3BBF">
      <w:pPr>
        <w:pStyle w:val="Akapitzlist"/>
        <w:ind w:left="786"/>
      </w:pPr>
      <w:r>
        <w:rPr>
          <w:b/>
        </w:rPr>
        <w:t xml:space="preserve">- </w:t>
      </w:r>
      <w:r>
        <w:t>wykonane ze styropianu</w:t>
      </w:r>
      <w:r w:rsidR="00BB2812">
        <w:t xml:space="preserve"> (spieniony/ekspandowany polistyren, EPS)</w:t>
      </w:r>
      <w:r>
        <w:t>,</w:t>
      </w:r>
    </w:p>
    <w:p w:rsidR="009D3BBF" w:rsidRDefault="009D3BBF" w:rsidP="009D3BBF">
      <w:pPr>
        <w:pStyle w:val="Akapitzlist"/>
        <w:ind w:left="786"/>
      </w:pPr>
      <w:r>
        <w:rPr>
          <w:b/>
        </w:rPr>
        <w:t>-</w:t>
      </w:r>
      <w:r>
        <w:t xml:space="preserve"> kolor biały,</w:t>
      </w:r>
    </w:p>
    <w:p w:rsidR="009D3BBF" w:rsidRDefault="009D3BBF" w:rsidP="009D3BBF">
      <w:pPr>
        <w:pStyle w:val="Akapitzlist"/>
        <w:ind w:left="786"/>
      </w:pPr>
      <w:r>
        <w:rPr>
          <w:b/>
        </w:rPr>
        <w:t>-</w:t>
      </w:r>
      <w:r w:rsidR="00FC763C">
        <w:t xml:space="preserve"> pakowane od 40 do</w:t>
      </w:r>
      <w:r>
        <w:t xml:space="preserve"> 100 szt. </w:t>
      </w:r>
      <w:r w:rsidR="00D911FC">
        <w:t>w</w:t>
      </w:r>
      <w:r w:rsidR="00FC763C">
        <w:t xml:space="preserve"> opakowaniach jednostkowych,</w:t>
      </w:r>
    </w:p>
    <w:p w:rsidR="00FC763C" w:rsidRDefault="00FC763C" w:rsidP="009D3BBF">
      <w:pPr>
        <w:pStyle w:val="Akapitzlist"/>
        <w:ind w:left="786"/>
      </w:pPr>
      <w:r>
        <w:rPr>
          <w:b/>
        </w:rPr>
        <w:t>-</w:t>
      </w:r>
      <w:r>
        <w:t xml:space="preserve"> waga 100 szt. min. 0,260 kg,</w:t>
      </w:r>
    </w:p>
    <w:p w:rsidR="00FC763C" w:rsidRDefault="00FC763C" w:rsidP="009D3BBF">
      <w:pPr>
        <w:pStyle w:val="Akapitzlist"/>
        <w:ind w:left="786"/>
      </w:pPr>
      <w:r>
        <w:rPr>
          <w:b/>
        </w:rPr>
        <w:t>-</w:t>
      </w:r>
      <w:r w:rsidR="00DE6469">
        <w:t xml:space="preserve"> opakowanie zbiorcze -</w:t>
      </w:r>
      <w:r>
        <w:t xml:space="preserve"> karton</w:t>
      </w:r>
      <w:r w:rsidR="00BB2812">
        <w:t>,</w:t>
      </w:r>
    </w:p>
    <w:p w:rsidR="00BB2812" w:rsidRDefault="00BB2812" w:rsidP="009D3BBF">
      <w:pPr>
        <w:pStyle w:val="Akapitzlist"/>
        <w:ind w:left="786"/>
      </w:pPr>
      <w:r>
        <w:rPr>
          <w:b/>
        </w:rPr>
        <w:t>-</w:t>
      </w:r>
      <w:r>
        <w:t xml:space="preserve"> odporność na temperaturę – kubek powinien być odporny na działanie temperatury </w:t>
      </w:r>
      <w:r>
        <w:br/>
        <w:t>pow. 70</w:t>
      </w:r>
      <w:r>
        <w:rPr>
          <w:rFonts w:cstheme="minorHAnsi"/>
        </w:rPr>
        <w:t>°</w:t>
      </w:r>
      <w:r>
        <w:t>C,</w:t>
      </w:r>
    </w:p>
    <w:p w:rsidR="00BB2812" w:rsidRDefault="00BB2812" w:rsidP="00B678F7">
      <w:pPr>
        <w:pStyle w:val="Akapitzlist"/>
        <w:ind w:left="786"/>
        <w:jc w:val="both"/>
      </w:pPr>
      <w:r>
        <w:rPr>
          <w:b/>
        </w:rPr>
        <w:t>-</w:t>
      </w:r>
      <w:r>
        <w:t xml:space="preserve"> izolacyjność cieplna – kubek powinien chronić przed poparzeniem, tj. zapewniać izolację termiczną pozwalającą na swobodne jego przeniesienie i postawienie na tacy;</w:t>
      </w:r>
    </w:p>
    <w:p w:rsidR="00D911FC" w:rsidRPr="009D3BBF" w:rsidRDefault="00D911FC" w:rsidP="00B678F7">
      <w:pPr>
        <w:pStyle w:val="Akapitzlist"/>
        <w:ind w:left="786"/>
        <w:jc w:val="both"/>
      </w:pPr>
    </w:p>
    <w:p w:rsidR="009D3BBF" w:rsidRPr="00D911FC" w:rsidRDefault="009D3BBF" w:rsidP="00B678F7">
      <w:pPr>
        <w:pStyle w:val="Akapitzlist"/>
        <w:numPr>
          <w:ilvl w:val="0"/>
          <w:numId w:val="4"/>
        </w:numPr>
        <w:rPr>
          <w:b/>
        </w:rPr>
      </w:pPr>
      <w:r w:rsidRPr="00D911FC">
        <w:rPr>
          <w:b/>
        </w:rPr>
        <w:t>kubki jednorazowe do napojów zimnych 250-350 ml:</w:t>
      </w:r>
    </w:p>
    <w:p w:rsidR="00D911FC" w:rsidRDefault="009D3BBF" w:rsidP="00D911FC">
      <w:pPr>
        <w:pStyle w:val="Akapitzlist"/>
        <w:ind w:left="786"/>
      </w:pPr>
      <w:r w:rsidRPr="00D911FC">
        <w:t>- wykonane z polipropylenu</w:t>
      </w:r>
      <w:r w:rsidR="00BB2812">
        <w:t xml:space="preserve"> (PP)</w:t>
      </w:r>
      <w:r w:rsidRPr="00D911FC">
        <w:t xml:space="preserve">, </w:t>
      </w:r>
    </w:p>
    <w:p w:rsidR="009D3BBF" w:rsidRPr="00D911FC" w:rsidRDefault="00D911FC" w:rsidP="00D911FC">
      <w:pPr>
        <w:pStyle w:val="Akapitzlist"/>
        <w:ind w:left="786"/>
      </w:pPr>
      <w:r>
        <w:t xml:space="preserve">- kolor biały </w:t>
      </w:r>
      <w:r w:rsidRPr="00BB2812">
        <w:t>lub transparentny</w:t>
      </w:r>
      <w:r>
        <w:t>,</w:t>
      </w:r>
    </w:p>
    <w:p w:rsidR="009D3BBF" w:rsidRPr="00D911FC" w:rsidRDefault="009D3BBF" w:rsidP="00D911FC">
      <w:pPr>
        <w:pStyle w:val="Akapitzlist"/>
        <w:ind w:left="786"/>
      </w:pPr>
      <w:r w:rsidRPr="00D911FC">
        <w:t xml:space="preserve">- pakowane po </w:t>
      </w:r>
      <w:r w:rsidR="00946AFE">
        <w:t>50 szt/</w:t>
      </w:r>
      <w:r w:rsidRPr="00D911FC">
        <w:t>100 sz</w:t>
      </w:r>
      <w:r w:rsidR="00D911FC">
        <w:t>t. w opakowaniach jednostkowych,</w:t>
      </w:r>
    </w:p>
    <w:p w:rsidR="009D3BBF" w:rsidRPr="00D911FC" w:rsidRDefault="009D3BBF" w:rsidP="00D911FC">
      <w:pPr>
        <w:pStyle w:val="Akapitzlist"/>
        <w:ind w:left="786"/>
      </w:pPr>
      <w:r w:rsidRPr="00D911FC">
        <w:t>- waga 100 szt. min. 0,350 kg</w:t>
      </w:r>
      <w:r w:rsidR="00D911FC">
        <w:t>,</w:t>
      </w:r>
    </w:p>
    <w:p w:rsidR="009D3BBF" w:rsidRDefault="009D3BBF" w:rsidP="00D911FC">
      <w:pPr>
        <w:pStyle w:val="Akapitzlist"/>
        <w:ind w:left="786"/>
      </w:pPr>
      <w:r w:rsidRPr="00D911FC">
        <w:t>- opakowanie zbiorcze</w:t>
      </w:r>
      <w:r w:rsidR="00DE6469">
        <w:t xml:space="preserve"> -</w:t>
      </w:r>
      <w:r w:rsidR="00BB2812">
        <w:t xml:space="preserve"> karton,</w:t>
      </w:r>
    </w:p>
    <w:p w:rsidR="00BB2812" w:rsidRDefault="00BB2812" w:rsidP="00D911FC">
      <w:pPr>
        <w:pStyle w:val="Akapitzlist"/>
        <w:ind w:left="786"/>
      </w:pPr>
      <w:r>
        <w:t>- do kontaktu z napojami o temp. do 40</w:t>
      </w:r>
      <w:r>
        <w:rPr>
          <w:rFonts w:cstheme="minorHAnsi"/>
        </w:rPr>
        <w:t>°</w:t>
      </w:r>
      <w:r>
        <w:t>C;</w:t>
      </w:r>
    </w:p>
    <w:p w:rsidR="00D911FC" w:rsidRPr="00D911FC" w:rsidRDefault="00D911FC" w:rsidP="00D911FC">
      <w:pPr>
        <w:pStyle w:val="Akapitzlist"/>
        <w:ind w:left="786"/>
      </w:pPr>
    </w:p>
    <w:p w:rsidR="00D911FC" w:rsidRDefault="009D3BBF" w:rsidP="00B678F7">
      <w:pPr>
        <w:pStyle w:val="Akapitzlist"/>
        <w:numPr>
          <w:ilvl w:val="0"/>
          <w:numId w:val="4"/>
        </w:numPr>
        <w:rPr>
          <w:b/>
        </w:rPr>
      </w:pPr>
      <w:r w:rsidRPr="00D911FC">
        <w:rPr>
          <w:b/>
        </w:rPr>
        <w:t>talerze jednorazowe płaskie o średnic</w:t>
      </w:r>
      <w:r w:rsidR="00D911FC">
        <w:rPr>
          <w:b/>
        </w:rPr>
        <w:t>y min. 210-220 mm (niedzielone):</w:t>
      </w:r>
    </w:p>
    <w:p w:rsidR="00D911FC" w:rsidRDefault="009D3BBF" w:rsidP="00D911FC">
      <w:pPr>
        <w:pStyle w:val="Akapitzlist"/>
        <w:ind w:left="786"/>
      </w:pPr>
      <w:r>
        <w:t>- wykonane z polistyrenu</w:t>
      </w:r>
      <w:r w:rsidR="00BB2812">
        <w:t xml:space="preserve"> (PS)</w:t>
      </w:r>
      <w:r>
        <w:t xml:space="preserve"> lub polipropylenu</w:t>
      </w:r>
      <w:r w:rsidR="00BB2812">
        <w:t xml:space="preserve"> (PP)</w:t>
      </w:r>
      <w:r>
        <w:t xml:space="preserve">, </w:t>
      </w:r>
    </w:p>
    <w:p w:rsidR="009D3BBF" w:rsidRDefault="00D911FC" w:rsidP="00D911FC">
      <w:pPr>
        <w:pStyle w:val="Akapitzlist"/>
        <w:ind w:left="786"/>
      </w:pPr>
      <w:r>
        <w:t>- kolor biały,</w:t>
      </w:r>
    </w:p>
    <w:p w:rsidR="009D3BBF" w:rsidRDefault="00D911FC" w:rsidP="00D911FC">
      <w:pPr>
        <w:pStyle w:val="Akapitzlist"/>
        <w:ind w:left="786"/>
      </w:pPr>
      <w:r>
        <w:t xml:space="preserve">- waga 100 szt. </w:t>
      </w:r>
      <w:r w:rsidR="00946AFE">
        <w:t>910-970 gram</w:t>
      </w:r>
      <w:bookmarkStart w:id="0" w:name="_GoBack"/>
      <w:bookmarkEnd w:id="0"/>
    </w:p>
    <w:p w:rsidR="009D3BBF" w:rsidRDefault="00E7237F" w:rsidP="00D911FC">
      <w:pPr>
        <w:pStyle w:val="Akapitzlist"/>
        <w:ind w:left="786"/>
      </w:pPr>
      <w:r>
        <w:t xml:space="preserve">- pakowane </w:t>
      </w:r>
      <w:r w:rsidR="00DE6469">
        <w:t>po</w:t>
      </w:r>
      <w:r w:rsidRPr="00E7237F">
        <w:rPr>
          <w:color w:val="FF0000"/>
        </w:rPr>
        <w:t xml:space="preserve"> </w:t>
      </w:r>
      <w:r w:rsidR="009D3BBF">
        <w:t>100 szt. w opakowaniach je</w:t>
      </w:r>
      <w:r w:rsidR="00D911FC">
        <w:t>dnostkowych,</w:t>
      </w:r>
    </w:p>
    <w:p w:rsidR="009D3BBF" w:rsidRDefault="009D3BBF" w:rsidP="00D911FC">
      <w:pPr>
        <w:pStyle w:val="Akapitzlist"/>
        <w:ind w:left="786"/>
      </w:pPr>
      <w:r>
        <w:t>- opakowanie zbiorcze</w:t>
      </w:r>
      <w:r w:rsidR="00DE6469">
        <w:t xml:space="preserve"> -</w:t>
      </w:r>
      <w:r w:rsidR="00BB7663">
        <w:t xml:space="preserve"> karton;</w:t>
      </w:r>
    </w:p>
    <w:p w:rsidR="00D911FC" w:rsidRDefault="00D911FC" w:rsidP="00D911FC">
      <w:pPr>
        <w:pStyle w:val="Akapitzlist"/>
        <w:ind w:left="786"/>
      </w:pPr>
    </w:p>
    <w:p w:rsidR="009D3BBF" w:rsidRPr="00D911FC" w:rsidRDefault="009D3BBF" w:rsidP="00B678F7">
      <w:pPr>
        <w:pStyle w:val="Akapitzlist"/>
        <w:numPr>
          <w:ilvl w:val="0"/>
          <w:numId w:val="4"/>
        </w:numPr>
        <w:rPr>
          <w:b/>
        </w:rPr>
      </w:pPr>
      <w:r w:rsidRPr="00D911FC">
        <w:rPr>
          <w:b/>
        </w:rPr>
        <w:lastRenderedPageBreak/>
        <w:t>talerze jednorazowe gł</w:t>
      </w:r>
      <w:r w:rsidR="00BB7663">
        <w:rPr>
          <w:b/>
        </w:rPr>
        <w:t>ębokie (flaczarki) poj. 500 ml</w:t>
      </w:r>
      <w:r w:rsidRPr="00D911FC">
        <w:rPr>
          <w:b/>
        </w:rPr>
        <w:t>:</w:t>
      </w:r>
    </w:p>
    <w:p w:rsidR="00BB7663" w:rsidRDefault="009D3BBF" w:rsidP="00BB7663">
      <w:pPr>
        <w:pStyle w:val="Akapitzlist"/>
        <w:ind w:left="786"/>
      </w:pPr>
      <w:r>
        <w:t xml:space="preserve">- wykonane z polistyrenu </w:t>
      </w:r>
      <w:r w:rsidR="00DE6469">
        <w:t xml:space="preserve">(PS) </w:t>
      </w:r>
      <w:r>
        <w:t>lub polipropylenu</w:t>
      </w:r>
      <w:r w:rsidR="00DE6469">
        <w:t xml:space="preserve"> (PP)</w:t>
      </w:r>
      <w:r>
        <w:t xml:space="preserve">, </w:t>
      </w:r>
    </w:p>
    <w:p w:rsidR="009D3BBF" w:rsidRDefault="00BB7663" w:rsidP="00BB7663">
      <w:pPr>
        <w:pStyle w:val="Akapitzlist"/>
        <w:ind w:left="786"/>
      </w:pPr>
      <w:r>
        <w:t>- kolor biały,</w:t>
      </w:r>
    </w:p>
    <w:p w:rsidR="009D3BBF" w:rsidRDefault="009D3BBF" w:rsidP="00BB7663">
      <w:pPr>
        <w:pStyle w:val="Akapitzlist"/>
        <w:ind w:left="786"/>
      </w:pPr>
      <w:r>
        <w:t>- średnica 1</w:t>
      </w:r>
      <w:r w:rsidR="00BB7663">
        <w:t>5</w:t>
      </w:r>
      <w:r>
        <w:t>-1</w:t>
      </w:r>
      <w:r w:rsidR="00BB7663">
        <w:t>7</w:t>
      </w:r>
      <w:r>
        <w:t xml:space="preserve"> cm </w:t>
      </w:r>
      <w:r w:rsidR="00DE6469">
        <w:t>(</w:t>
      </w:r>
      <w:r>
        <w:t>bez uchwytów</w:t>
      </w:r>
      <w:r w:rsidR="00DE6469">
        <w:t>)</w:t>
      </w:r>
      <w:r>
        <w:t xml:space="preserve">, głębokość </w:t>
      </w:r>
      <w:r w:rsidR="00BB7663">
        <w:t>4</w:t>
      </w:r>
      <w:r>
        <w:t>,5 - 6 cm,</w:t>
      </w:r>
    </w:p>
    <w:p w:rsidR="009D3BBF" w:rsidRDefault="00BB7663" w:rsidP="00BB7663">
      <w:pPr>
        <w:pStyle w:val="Akapitzlist"/>
        <w:ind w:left="786"/>
      </w:pPr>
      <w:r>
        <w:t>- waga 100 szt. min. 0,850 kg,</w:t>
      </w:r>
    </w:p>
    <w:p w:rsidR="009D3BBF" w:rsidRDefault="009D3BBF" w:rsidP="00BB7663">
      <w:pPr>
        <w:pStyle w:val="Akapitzlist"/>
        <w:ind w:left="786"/>
      </w:pPr>
      <w:r>
        <w:t>- pakowane po 100 szt. w opakowaniach jednostkowych</w:t>
      </w:r>
      <w:r w:rsidR="00BB7663">
        <w:t>,</w:t>
      </w:r>
    </w:p>
    <w:p w:rsidR="009D3BBF" w:rsidRDefault="009D3BBF" w:rsidP="00BB7663">
      <w:pPr>
        <w:pStyle w:val="Akapitzlist"/>
        <w:ind w:left="786"/>
      </w:pPr>
      <w:r>
        <w:t>- opakowanie zbiorcze</w:t>
      </w:r>
      <w:r w:rsidR="00DE6469">
        <w:t xml:space="preserve"> -</w:t>
      </w:r>
      <w:r w:rsidR="00BB7663">
        <w:t xml:space="preserve"> karton;</w:t>
      </w:r>
    </w:p>
    <w:p w:rsidR="00BB7663" w:rsidRDefault="00BB7663" w:rsidP="00BB7663">
      <w:pPr>
        <w:pStyle w:val="Akapitzlist"/>
        <w:ind w:left="786"/>
      </w:pPr>
    </w:p>
    <w:p w:rsidR="00DE6469" w:rsidRDefault="00BB7663" w:rsidP="00B678F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sztućce jednorazowe</w:t>
      </w:r>
      <w:r w:rsidR="00DE6469">
        <w:rPr>
          <w:b/>
        </w:rPr>
        <w:t>:</w:t>
      </w:r>
    </w:p>
    <w:p w:rsidR="00DE6469" w:rsidRPr="00DE6469" w:rsidRDefault="00BB7663" w:rsidP="00DE6469">
      <w:pPr>
        <w:pStyle w:val="Akapitzlist"/>
        <w:ind w:left="786"/>
      </w:pPr>
      <w:r w:rsidRPr="00DE6469">
        <w:t xml:space="preserve">- </w:t>
      </w:r>
      <w:r w:rsidR="00DE6469" w:rsidRPr="00DE6469">
        <w:t>wykonane z polistyrenu (PS),</w:t>
      </w:r>
    </w:p>
    <w:p w:rsidR="009D3BBF" w:rsidRPr="00DE6469" w:rsidRDefault="00DE6469" w:rsidP="00DE6469">
      <w:pPr>
        <w:pStyle w:val="Akapitzlist"/>
        <w:ind w:left="786"/>
      </w:pPr>
      <w:r w:rsidRPr="00DE6469">
        <w:t xml:space="preserve">- </w:t>
      </w:r>
      <w:r w:rsidR="009D3BBF" w:rsidRPr="00DE6469">
        <w:t>kolor biały:</w:t>
      </w:r>
    </w:p>
    <w:p w:rsidR="00DE6469" w:rsidRDefault="009D3BBF" w:rsidP="00DE6469">
      <w:pPr>
        <w:pStyle w:val="Akapitzlist"/>
        <w:spacing w:after="0" w:line="240" w:lineRule="auto"/>
        <w:ind w:left="788"/>
      </w:pPr>
      <w:r>
        <w:t xml:space="preserve">- noże </w:t>
      </w:r>
      <w:r w:rsidR="00DE6469">
        <w:t xml:space="preserve">: </w:t>
      </w:r>
    </w:p>
    <w:p w:rsidR="00DE6469" w:rsidRDefault="009D3BBF" w:rsidP="00DE6469">
      <w:pPr>
        <w:spacing w:after="0" w:line="240" w:lineRule="auto"/>
        <w:ind w:left="709" w:firstLine="709"/>
      </w:pPr>
      <w:r>
        <w:t>długości 160 – 180 m</w:t>
      </w:r>
      <w:r w:rsidR="00DE6469">
        <w:t>m,</w:t>
      </w:r>
    </w:p>
    <w:p w:rsidR="009D3BBF" w:rsidRDefault="00BB7663" w:rsidP="00DE6469">
      <w:pPr>
        <w:spacing w:after="0"/>
        <w:ind w:left="709" w:firstLine="709"/>
      </w:pPr>
      <w:r>
        <w:t>waga 100 szt. min. 0,350 kg,</w:t>
      </w:r>
    </w:p>
    <w:p w:rsidR="00DE6469" w:rsidRDefault="009D3BBF" w:rsidP="00BB7663">
      <w:pPr>
        <w:pStyle w:val="Akapitzlist"/>
        <w:ind w:left="786"/>
      </w:pPr>
      <w:r>
        <w:t>- widelce</w:t>
      </w:r>
      <w:r w:rsidR="00DE6469">
        <w:t>:</w:t>
      </w:r>
    </w:p>
    <w:p w:rsidR="00DE6469" w:rsidRDefault="009D3BBF" w:rsidP="00DE6469">
      <w:pPr>
        <w:pStyle w:val="Akapitzlist"/>
        <w:ind w:left="786" w:firstLine="630"/>
      </w:pPr>
      <w:r>
        <w:t>długości 160 – 180 m</w:t>
      </w:r>
      <w:r w:rsidR="00BB7663">
        <w:t>m</w:t>
      </w:r>
      <w:r w:rsidR="00DE6469">
        <w:t>,</w:t>
      </w:r>
    </w:p>
    <w:p w:rsidR="009D3BBF" w:rsidRDefault="00BB7663" w:rsidP="00DE6469">
      <w:pPr>
        <w:pStyle w:val="Akapitzlist"/>
        <w:ind w:left="786" w:firstLine="630"/>
      </w:pPr>
      <w:r>
        <w:t>waga 100 szt. min. 0,350 kg,</w:t>
      </w:r>
    </w:p>
    <w:p w:rsidR="00DE6469" w:rsidRDefault="009D3BBF" w:rsidP="00BB7663">
      <w:pPr>
        <w:pStyle w:val="Akapitzlist"/>
        <w:ind w:left="786"/>
      </w:pPr>
      <w:r>
        <w:t>- łyżki</w:t>
      </w:r>
      <w:r w:rsidR="00DE6469">
        <w:t>:</w:t>
      </w:r>
    </w:p>
    <w:p w:rsidR="00DE6469" w:rsidRDefault="009D3BBF" w:rsidP="00DE6469">
      <w:pPr>
        <w:pStyle w:val="Akapitzlist"/>
        <w:ind w:left="786" w:firstLine="630"/>
      </w:pPr>
      <w:r>
        <w:t>długości 160 – 180 m</w:t>
      </w:r>
      <w:r w:rsidR="00BB7663">
        <w:t>m</w:t>
      </w:r>
      <w:r w:rsidR="00DE6469">
        <w:t>,</w:t>
      </w:r>
    </w:p>
    <w:p w:rsidR="009D3BBF" w:rsidRDefault="00BB7663" w:rsidP="00DE6469">
      <w:pPr>
        <w:pStyle w:val="Akapitzlist"/>
        <w:ind w:left="786" w:firstLine="630"/>
      </w:pPr>
      <w:r>
        <w:t>waga 100 szt. min. 0,320 kg,</w:t>
      </w:r>
    </w:p>
    <w:p w:rsidR="009D3BBF" w:rsidRDefault="00DE6469" w:rsidP="00BB7663">
      <w:pPr>
        <w:pStyle w:val="Akapitzlist"/>
        <w:ind w:left="786"/>
      </w:pPr>
      <w:r>
        <w:t>- pakowane od 50 szt. do</w:t>
      </w:r>
      <w:r w:rsidR="009D3BBF">
        <w:t xml:space="preserve"> 100 sz</w:t>
      </w:r>
      <w:r w:rsidR="00BB7663">
        <w:t>t. w opakowaniach jednostkowych,</w:t>
      </w:r>
    </w:p>
    <w:p w:rsidR="009D3BBF" w:rsidRDefault="009D3BBF" w:rsidP="00BB7663">
      <w:pPr>
        <w:pStyle w:val="Akapitzlist"/>
        <w:ind w:left="786"/>
      </w:pPr>
      <w:r>
        <w:t>- opakowanie zbiorcze</w:t>
      </w:r>
      <w:r w:rsidR="00DE6469">
        <w:t xml:space="preserve"> -</w:t>
      </w:r>
      <w:r>
        <w:t xml:space="preserve"> karton.</w:t>
      </w:r>
    </w:p>
    <w:p w:rsidR="00BB7663" w:rsidRDefault="00BB7663" w:rsidP="00BB7663">
      <w:pPr>
        <w:pStyle w:val="Akapitzlist"/>
        <w:ind w:left="786"/>
      </w:pPr>
    </w:p>
    <w:p w:rsidR="009D3BBF" w:rsidRDefault="002F5F05" w:rsidP="00BB766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Wymagan</w:t>
      </w:r>
      <w:r w:rsidR="009D3BBF" w:rsidRPr="00BB7663">
        <w:rPr>
          <w:b/>
        </w:rPr>
        <w:t>i</w:t>
      </w:r>
      <w:r>
        <w:rPr>
          <w:b/>
        </w:rPr>
        <w:t>a</w:t>
      </w:r>
      <w:r w:rsidR="009D3BBF" w:rsidRPr="00BB7663">
        <w:rPr>
          <w:b/>
        </w:rPr>
        <w:t xml:space="preserve"> dodatkowe:</w:t>
      </w:r>
    </w:p>
    <w:p w:rsidR="00B678F7" w:rsidRPr="00B678F7" w:rsidRDefault="00B678F7" w:rsidP="00B678F7">
      <w:pPr>
        <w:pStyle w:val="Akapitzlist"/>
        <w:numPr>
          <w:ilvl w:val="0"/>
          <w:numId w:val="5"/>
        </w:numPr>
      </w:pPr>
      <w:r w:rsidRPr="00B678F7">
        <w:t>Opakowania:</w:t>
      </w:r>
    </w:p>
    <w:p w:rsidR="00B678F7" w:rsidRDefault="00B678F7" w:rsidP="00B678F7">
      <w:pPr>
        <w:pStyle w:val="Akapitzlist"/>
        <w:numPr>
          <w:ilvl w:val="0"/>
          <w:numId w:val="6"/>
        </w:numPr>
        <w:jc w:val="both"/>
      </w:pPr>
      <w:r>
        <w:t>Opakowaniem jednostkowym bezpośrednim powinna być przezroczysta folia, zamknięta. Opakowanie powinno być nieuszkodzone mechanicznie, czyste, bez obcych zapachów. Powinno zabezpieczać sztućce i naczynia przed zanieczyszczeniami i działaniem warunków atmosferycznych podczas przechowywania. Opakowanie powinno być wykonane z materiału przeznaczonego do kontaktu z żywnością.</w:t>
      </w:r>
    </w:p>
    <w:p w:rsidR="00B678F7" w:rsidRDefault="00B678F7" w:rsidP="00B678F7">
      <w:pPr>
        <w:pStyle w:val="Akapitzlist"/>
        <w:numPr>
          <w:ilvl w:val="0"/>
          <w:numId w:val="6"/>
        </w:numPr>
        <w:jc w:val="both"/>
      </w:pPr>
      <w:r>
        <w:t xml:space="preserve">Opakowanie transportowe powinno stanowić pudło tekturowe. Nie dopuszcza się pudeł zamokniętych, zapleśniałych, z załamaniami i innymi uszkodzeniami mechanicznymi. W opakowaniach zbiorczych winien być pakowany asortyment </w:t>
      </w:r>
      <w:r w:rsidR="00A85411">
        <w:br/>
      </w:r>
      <w:r>
        <w:t xml:space="preserve">tylko jednego rodzaju. Parametry fizyczne tektury </w:t>
      </w:r>
      <w:r w:rsidR="00A85411">
        <w:t>i wytrzymałościowe pudeł oraz ich wymiary powinny zapewnić możliwość paletyzacji.</w:t>
      </w:r>
    </w:p>
    <w:p w:rsidR="00A85411" w:rsidRDefault="00A85411" w:rsidP="00A85411">
      <w:pPr>
        <w:pStyle w:val="Akapitzlist"/>
        <w:numPr>
          <w:ilvl w:val="0"/>
          <w:numId w:val="5"/>
        </w:numPr>
        <w:jc w:val="both"/>
      </w:pPr>
      <w:r>
        <w:t>Znakowanie:</w:t>
      </w:r>
    </w:p>
    <w:p w:rsidR="00A85411" w:rsidRPr="008150DB" w:rsidRDefault="008150DB" w:rsidP="0027141B">
      <w:pPr>
        <w:pStyle w:val="Akapitzlist"/>
        <w:numPr>
          <w:ilvl w:val="0"/>
          <w:numId w:val="7"/>
        </w:numPr>
        <w:jc w:val="both"/>
      </w:pPr>
      <w:r>
        <w:t>N</w:t>
      </w:r>
      <w:r w:rsidR="00A85411">
        <w:t xml:space="preserve">a każdym naczyniu i sztućcu należy umieścić w sposób trwały i czytelny </w:t>
      </w:r>
      <w:r>
        <w:br/>
      </w:r>
      <w:r w:rsidR="00A85411">
        <w:t>(przez wytłoczenie lub nadruk) symbol dopuszczenia do kontaktu z żywnością -</w:t>
      </w:r>
      <w:r w:rsidR="00A85411" w:rsidRPr="00A85411">
        <w:rPr>
          <w:color w:val="FF0000"/>
        </w:rPr>
        <w:t xml:space="preserve"> </w:t>
      </w:r>
      <w:r w:rsidR="0027141B" w:rsidRPr="0027141B">
        <w:rPr>
          <w:noProof/>
          <w:color w:val="FF0000"/>
          <w:lang w:eastAsia="pl-PL"/>
        </w:rPr>
        <w:drawing>
          <wp:inline distT="0" distB="0" distL="0" distR="0">
            <wp:extent cx="174625" cy="158822"/>
            <wp:effectExtent l="0" t="0" r="8890" b="0"/>
            <wp:docPr id="1" name="Obraz 1" descr="E:\znaczek-kieliszek-wide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naczek-kieliszek-widel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411" w:rsidRPr="008150DB">
        <w:t xml:space="preserve">Dopuszcza się inne zgodne z rozporządzeniem (WE) nr 1935/2004 oznakowanie </w:t>
      </w:r>
      <w:r>
        <w:br/>
      </w:r>
      <w:r w:rsidR="00A85411" w:rsidRPr="008150DB">
        <w:t>(m</w:t>
      </w:r>
      <w:r>
        <w:t>.</w:t>
      </w:r>
      <w:r w:rsidR="00A85411" w:rsidRPr="008150DB">
        <w:t>in.</w:t>
      </w:r>
      <w:r w:rsidRPr="008150DB">
        <w:t xml:space="preserve"> na etykiecie opakowania jednostkowego).</w:t>
      </w:r>
    </w:p>
    <w:p w:rsidR="008150DB" w:rsidRDefault="008150DB" w:rsidP="008150DB">
      <w:pPr>
        <w:pStyle w:val="Akapitzlist"/>
        <w:numPr>
          <w:ilvl w:val="0"/>
          <w:numId w:val="7"/>
        </w:numPr>
        <w:jc w:val="both"/>
      </w:pPr>
      <w:r>
        <w:t>Dopuszcza się umieszczenie oznakowania wymaganego w ppkt.</w:t>
      </w:r>
      <w:r w:rsidR="00E82994">
        <w:t xml:space="preserve"> 2</w:t>
      </w:r>
      <w:r>
        <w:t>a) na opakowaniu jednostkowym (etykiecie) lub przedstawieniu dokumentu potwierdzającego spełnienie wymagań.</w:t>
      </w:r>
    </w:p>
    <w:p w:rsidR="008150DB" w:rsidRPr="00B678F7" w:rsidRDefault="008150DB" w:rsidP="008150DB">
      <w:pPr>
        <w:pStyle w:val="Akapitzlist"/>
        <w:numPr>
          <w:ilvl w:val="0"/>
          <w:numId w:val="7"/>
        </w:numPr>
        <w:jc w:val="both"/>
      </w:pPr>
      <w:r>
        <w:t>Na opakowaniu transportowym należy umieścić czytelny i trwały nadruk lub etykietkę z nazwą wyrobu, nazwą lub znakiem producenta, rokiem produkcji. Dodatkowo należy umieścić co najmniej znaki informacyjne ujęte w ppkt. 2a).</w:t>
      </w:r>
    </w:p>
    <w:p w:rsidR="009D3BBF" w:rsidRDefault="00E82994" w:rsidP="00E82994">
      <w:pPr>
        <w:pStyle w:val="Akapitzlist"/>
        <w:ind w:left="786"/>
        <w:jc w:val="both"/>
      </w:pPr>
      <w:r>
        <w:lastRenderedPageBreak/>
        <w:t>W</w:t>
      </w:r>
      <w:r w:rsidR="009D3BBF">
        <w:t xml:space="preserve"> opakowaniach zbiorczych winien być pakowany asortyment tylko jednego </w:t>
      </w:r>
      <w:r w:rsidR="00E7237F">
        <w:t xml:space="preserve">rodzaju; </w:t>
      </w:r>
      <w:r w:rsidR="00E7237F">
        <w:br/>
        <w:t>n</w:t>
      </w:r>
      <w:r w:rsidR="009D3BBF">
        <w:t xml:space="preserve">ie dopuszcza się pakowania w opakowaniach zbiorczych łącznie kubków, talerzy </w:t>
      </w:r>
      <w:r w:rsidR="00E7237F">
        <w:br/>
      </w:r>
      <w:r w:rsidR="009D3BBF">
        <w:t xml:space="preserve">czy </w:t>
      </w:r>
      <w:r>
        <w:t>sztućców.</w:t>
      </w:r>
    </w:p>
    <w:p w:rsidR="009D3BBF" w:rsidRPr="00E82994" w:rsidRDefault="009D3BBF" w:rsidP="00E82994">
      <w:pPr>
        <w:pStyle w:val="Akapitzlist"/>
        <w:numPr>
          <w:ilvl w:val="0"/>
          <w:numId w:val="5"/>
        </w:numPr>
        <w:ind w:left="851"/>
        <w:jc w:val="both"/>
      </w:pPr>
      <w:r w:rsidRPr="00E82994">
        <w:t xml:space="preserve">Do dokumentacji przetargowej </w:t>
      </w:r>
      <w:r w:rsidR="00E7237F" w:rsidRPr="00E82994">
        <w:t xml:space="preserve">należy </w:t>
      </w:r>
      <w:r w:rsidRPr="00E82994">
        <w:t>dołączyć:</w:t>
      </w:r>
    </w:p>
    <w:p w:rsidR="009D3BBF" w:rsidRDefault="009D3BBF" w:rsidP="00E82994">
      <w:pPr>
        <w:pStyle w:val="Akapitzlist"/>
        <w:ind w:left="786"/>
        <w:jc w:val="both"/>
      </w:pPr>
      <w:r>
        <w:t xml:space="preserve">Atest PZH lub </w:t>
      </w:r>
      <w:r w:rsidR="00E82994">
        <w:t xml:space="preserve">Deklaracja zgodności wyrobu przeznaczonego do kontaktu z żywnością </w:t>
      </w:r>
      <w:r w:rsidR="00E82994">
        <w:br/>
        <w:t>z wymaganiami określonymi w poniższych przepisach.</w:t>
      </w:r>
    </w:p>
    <w:p w:rsidR="00E82994" w:rsidRDefault="00E82994" w:rsidP="00E82994">
      <w:pPr>
        <w:pStyle w:val="Akapitzlist"/>
        <w:ind w:left="786"/>
        <w:jc w:val="both"/>
      </w:pPr>
    </w:p>
    <w:p w:rsidR="00E82994" w:rsidRDefault="00E82994" w:rsidP="00E8299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Normy i przepisy związane</w:t>
      </w:r>
      <w:r w:rsidRPr="00BB7663">
        <w:rPr>
          <w:b/>
        </w:rPr>
        <w:t>:</w:t>
      </w:r>
    </w:p>
    <w:p w:rsidR="00E82994" w:rsidRDefault="00E82994" w:rsidP="00E82994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Rozporządzenie Komisji (UE) nr 10/2011 z dnia 2011r. w sprawie materiałów i wyrobów </w:t>
      </w:r>
      <w:r>
        <w:br/>
        <w:t xml:space="preserve">z tworzyw sztucznych przeznaczonych do kontaktu z żywnością (Dz. Urz. UE L 12 </w:t>
      </w:r>
      <w:r>
        <w:br/>
        <w:t>z 15.01.2011r., str. 1 z późn. zm.)</w:t>
      </w:r>
      <w:r w:rsidR="00DC15F2">
        <w:t>.</w:t>
      </w:r>
    </w:p>
    <w:p w:rsidR="00DC15F2" w:rsidRDefault="00DC15F2" w:rsidP="00E82994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Rozporządzenie (WE) nr 1935/2004 Parlamentu Europejskiego i Rady z dnia 27 października 2004r. w sprawie materiałów i wyrobów przeznaczonych do kontaktu z żywnością </w:t>
      </w:r>
      <w:r>
        <w:br/>
        <w:t xml:space="preserve">oraz uchylającym dyrektywy 80/590/EWG i 89/109/EWG (Dz. U UE L 338 z 13.11.2004r., </w:t>
      </w:r>
      <w:r>
        <w:br/>
        <w:t>str. 4).</w:t>
      </w:r>
    </w:p>
    <w:p w:rsidR="00DC15F2" w:rsidRDefault="00DC15F2" w:rsidP="00E82994">
      <w:pPr>
        <w:pStyle w:val="Akapitzlist"/>
        <w:numPr>
          <w:ilvl w:val="0"/>
          <w:numId w:val="8"/>
        </w:numPr>
        <w:ind w:left="851" w:hanging="284"/>
        <w:jc w:val="both"/>
      </w:pPr>
      <w:r>
        <w:t xml:space="preserve">Rozporządzenie Komisji (WE) nr 2023/2006 z dnia 22 grudnia 2006r. w sprawie dobrej taktyki produkcyjnej w odniesieniu do materiałów i wyrobów przeznaczonych do kontaktu </w:t>
      </w:r>
      <w:r>
        <w:br/>
        <w:t>z żywnością (Dz. Urz. UE L 384 z 29.12.2006r., str. 75).</w:t>
      </w:r>
    </w:p>
    <w:p w:rsidR="00DC15F2" w:rsidRPr="00E82994" w:rsidRDefault="00DC15F2" w:rsidP="00E82994">
      <w:pPr>
        <w:pStyle w:val="Akapitzlist"/>
        <w:numPr>
          <w:ilvl w:val="0"/>
          <w:numId w:val="8"/>
        </w:numPr>
        <w:ind w:left="851" w:hanging="284"/>
        <w:jc w:val="both"/>
      </w:pPr>
      <w:r>
        <w:t>Dyrektywa 94/62/WE Parlamentu Europejskiego i Rady z dnia 20 grudnia 1994r. w sprawie opakowań i odpadów</w:t>
      </w:r>
      <w:r w:rsidR="006D10FF">
        <w:t xml:space="preserve"> </w:t>
      </w:r>
      <w:r>
        <w:t>opakowaniowych.</w:t>
      </w:r>
    </w:p>
    <w:p w:rsidR="00E82994" w:rsidRDefault="00E82994" w:rsidP="00E82994">
      <w:pPr>
        <w:pStyle w:val="Akapitzlist"/>
        <w:ind w:left="1080"/>
        <w:jc w:val="both"/>
      </w:pPr>
    </w:p>
    <w:p w:rsidR="00E82994" w:rsidRDefault="00E82994" w:rsidP="00E82994">
      <w:pPr>
        <w:pStyle w:val="Akapitzlist"/>
        <w:ind w:left="786"/>
        <w:jc w:val="both"/>
      </w:pPr>
    </w:p>
    <w:p w:rsidR="00E7237F" w:rsidRDefault="00E7237F">
      <w:pPr>
        <w:pStyle w:val="Akapitzlist"/>
        <w:ind w:left="786"/>
      </w:pPr>
    </w:p>
    <w:sectPr w:rsidR="00E723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F8" w:rsidRDefault="002F74F8" w:rsidP="009D3BBF">
      <w:pPr>
        <w:spacing w:after="0" w:line="240" w:lineRule="auto"/>
      </w:pPr>
      <w:r>
        <w:separator/>
      </w:r>
    </w:p>
  </w:endnote>
  <w:endnote w:type="continuationSeparator" w:id="0">
    <w:p w:rsidR="002F74F8" w:rsidRDefault="002F74F8" w:rsidP="009D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17899719"/>
      <w:docPartObj>
        <w:docPartGallery w:val="Page Numbers (Bottom of Page)"/>
        <w:docPartUnique/>
      </w:docPartObj>
    </w:sdtPr>
    <w:sdtEndPr/>
    <w:sdtContent>
      <w:p w:rsidR="009A4BE9" w:rsidRDefault="009A4B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A4BE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A4BE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A4BE9">
          <w:rPr>
            <w:rFonts w:ascii="Arial" w:hAnsi="Arial" w:cs="Arial"/>
            <w:sz w:val="20"/>
            <w:szCs w:val="20"/>
          </w:rPr>
          <w:instrText>PAGE    \* MERGEFORMAT</w:instrText>
        </w:r>
        <w:r w:rsidRPr="009A4BE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46AFE" w:rsidRPr="00946AF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9A4BE9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9A4BE9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9A4BE9" w:rsidRDefault="009A4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F8" w:rsidRDefault="002F74F8" w:rsidP="009D3BBF">
      <w:pPr>
        <w:spacing w:after="0" w:line="240" w:lineRule="auto"/>
      </w:pPr>
      <w:r>
        <w:separator/>
      </w:r>
    </w:p>
  </w:footnote>
  <w:footnote w:type="continuationSeparator" w:id="0">
    <w:p w:rsidR="002F74F8" w:rsidRDefault="002F74F8" w:rsidP="009D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024B"/>
    <w:multiLevelType w:val="hybridMultilevel"/>
    <w:tmpl w:val="3F146A78"/>
    <w:lvl w:ilvl="0" w:tplc="9760AC0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73C77"/>
    <w:multiLevelType w:val="hybridMultilevel"/>
    <w:tmpl w:val="34C27F8E"/>
    <w:lvl w:ilvl="0" w:tplc="60DE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C502C"/>
    <w:multiLevelType w:val="hybridMultilevel"/>
    <w:tmpl w:val="7946CF8E"/>
    <w:lvl w:ilvl="0" w:tplc="406E22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544C5E"/>
    <w:multiLevelType w:val="hybridMultilevel"/>
    <w:tmpl w:val="CF0CBA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4B373C"/>
    <w:multiLevelType w:val="hybridMultilevel"/>
    <w:tmpl w:val="73A26F4E"/>
    <w:lvl w:ilvl="0" w:tplc="F746D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070FF"/>
    <w:multiLevelType w:val="hybridMultilevel"/>
    <w:tmpl w:val="821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6A25"/>
    <w:multiLevelType w:val="hybridMultilevel"/>
    <w:tmpl w:val="A95CB1E8"/>
    <w:lvl w:ilvl="0" w:tplc="6D8026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9E1724"/>
    <w:multiLevelType w:val="hybridMultilevel"/>
    <w:tmpl w:val="84A8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F"/>
    <w:rsid w:val="0015677F"/>
    <w:rsid w:val="00186F8B"/>
    <w:rsid w:val="0027141B"/>
    <w:rsid w:val="002F5F05"/>
    <w:rsid w:val="002F74F8"/>
    <w:rsid w:val="00392EFA"/>
    <w:rsid w:val="00586983"/>
    <w:rsid w:val="006D10FF"/>
    <w:rsid w:val="007671BB"/>
    <w:rsid w:val="00812E65"/>
    <w:rsid w:val="008150DB"/>
    <w:rsid w:val="00943E04"/>
    <w:rsid w:val="00946AFE"/>
    <w:rsid w:val="009A4BE9"/>
    <w:rsid w:val="009D3BBF"/>
    <w:rsid w:val="009F503F"/>
    <w:rsid w:val="00A85411"/>
    <w:rsid w:val="00B678F7"/>
    <w:rsid w:val="00BB2812"/>
    <w:rsid w:val="00BB7663"/>
    <w:rsid w:val="00D911FC"/>
    <w:rsid w:val="00DC15F2"/>
    <w:rsid w:val="00DE6469"/>
    <w:rsid w:val="00E7237F"/>
    <w:rsid w:val="00E82994"/>
    <w:rsid w:val="00F40CA1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6D0D"/>
  <w15:chartTrackingRefBased/>
  <w15:docId w15:val="{D16A9745-56F5-4500-8E16-9EEA53C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BBF"/>
  </w:style>
  <w:style w:type="paragraph" w:styleId="Stopka">
    <w:name w:val="footer"/>
    <w:basedOn w:val="Normalny"/>
    <w:link w:val="StopkaZnak"/>
    <w:uiPriority w:val="99"/>
    <w:unhideWhenUsed/>
    <w:rsid w:val="009D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BBF"/>
  </w:style>
  <w:style w:type="paragraph" w:styleId="Akapitzlist">
    <w:name w:val="List Paragraph"/>
    <w:basedOn w:val="Normalny"/>
    <w:uiPriority w:val="34"/>
    <w:qFormat/>
    <w:rsid w:val="009D3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3C20CED-8F6B-47F8-A57F-88F0327B83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Knyszyńska Urszula</dc:creator>
  <cp:keywords/>
  <dc:description/>
  <cp:lastModifiedBy>Dane Ukryte</cp:lastModifiedBy>
  <cp:revision>2</cp:revision>
  <cp:lastPrinted>2022-05-06T06:03:00Z</cp:lastPrinted>
  <dcterms:created xsi:type="dcterms:W3CDTF">2022-05-06T06:03:00Z</dcterms:created>
  <dcterms:modified xsi:type="dcterms:W3CDTF">2022-05-06T06:03:00Z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4475ac70-e1df-4070-a270-a5a655fef498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7IdKjs7tGa5PEY7AyEZ2kpA90vQN3+GF</vt:lpwstr>
  </property>
</Properties>
</file>