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67C" w:rsidRPr="00B92076" w:rsidRDefault="00DE167C" w:rsidP="00DE167C">
      <w:pPr>
        <w:spacing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AD7C38" w:rsidRPr="00B92076" w:rsidRDefault="00AD7C38" w:rsidP="00AD7C38">
      <w:pPr>
        <w:spacing w:line="276" w:lineRule="auto"/>
        <w:jc w:val="right"/>
        <w:rPr>
          <w:rFonts w:asciiTheme="minorHAnsi" w:eastAsia="Calibri" w:hAnsiTheme="minorHAnsi" w:cstheme="minorHAnsi"/>
          <w:color w:val="000000" w:themeColor="text1"/>
        </w:rPr>
      </w:pPr>
      <w:r w:rsidRPr="00B92076">
        <w:rPr>
          <w:rFonts w:asciiTheme="minorHAnsi" w:eastAsia="Calibri" w:hAnsiTheme="minorHAnsi" w:cstheme="minorHAnsi"/>
          <w:noProof/>
          <w:color w:val="000000" w:themeColor="text1"/>
          <w:lang w:eastAsia="pl-PL"/>
        </w:rPr>
        <w:drawing>
          <wp:inline distT="0" distB="0" distL="0" distR="0" wp14:anchorId="7D13318F" wp14:editId="64614245">
            <wp:extent cx="5759450" cy="529473"/>
            <wp:effectExtent l="19050" t="0" r="0" b="0"/>
            <wp:docPr id="2" name="Obraz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9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2076">
        <w:rPr>
          <w:rFonts w:asciiTheme="minorHAnsi" w:eastAsia="Calibri" w:hAnsiTheme="minorHAnsi" w:cstheme="minorHAnsi"/>
          <w:color w:val="000000" w:themeColor="text1"/>
        </w:rPr>
        <w:t xml:space="preserve"> </w:t>
      </w:r>
    </w:p>
    <w:p w:rsidR="00AD7C38" w:rsidRPr="00B92076" w:rsidRDefault="00AD7C38" w:rsidP="00AD7C38">
      <w:pPr>
        <w:spacing w:line="276" w:lineRule="auto"/>
        <w:jc w:val="right"/>
        <w:rPr>
          <w:rFonts w:asciiTheme="minorHAnsi" w:eastAsia="Calibri" w:hAnsiTheme="minorHAnsi" w:cstheme="minorHAnsi"/>
          <w:color w:val="000000" w:themeColor="text1"/>
        </w:rPr>
      </w:pPr>
    </w:p>
    <w:p w:rsidR="00AD7C38" w:rsidRPr="00B92076" w:rsidRDefault="00AD7C38" w:rsidP="00AD7C38">
      <w:pPr>
        <w:spacing w:line="276" w:lineRule="auto"/>
        <w:jc w:val="right"/>
        <w:rPr>
          <w:rFonts w:asciiTheme="minorHAnsi" w:eastAsia="Calibri" w:hAnsiTheme="minorHAnsi" w:cstheme="minorHAnsi"/>
          <w:color w:val="000000" w:themeColor="text1"/>
        </w:rPr>
      </w:pPr>
    </w:p>
    <w:p w:rsidR="00AD7C38" w:rsidRPr="00A35650" w:rsidRDefault="00A35650" w:rsidP="00AD7C38">
      <w:pPr>
        <w:spacing w:line="276" w:lineRule="auto"/>
        <w:jc w:val="right"/>
        <w:rPr>
          <w:rFonts w:asciiTheme="minorHAnsi" w:eastAsia="Calibri" w:hAnsiTheme="minorHAnsi" w:cstheme="minorHAnsi"/>
          <w:b/>
          <w:color w:val="000000" w:themeColor="text1"/>
        </w:rPr>
      </w:pPr>
      <w:r w:rsidRPr="00A35650">
        <w:rPr>
          <w:rFonts w:asciiTheme="minorHAnsi" w:eastAsia="Calibri" w:hAnsiTheme="minorHAnsi" w:cstheme="minorHAnsi"/>
          <w:b/>
          <w:color w:val="000000" w:themeColor="text1"/>
        </w:rPr>
        <w:t>Załącznik 5.3</w:t>
      </w:r>
      <w:bookmarkStart w:id="0" w:name="_GoBack"/>
      <w:bookmarkEnd w:id="0"/>
    </w:p>
    <w:p w:rsidR="00AD7C38" w:rsidRPr="00B92076" w:rsidRDefault="00AD7C38" w:rsidP="00AD7C38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</w:rPr>
      </w:pPr>
    </w:p>
    <w:p w:rsidR="00AD7C38" w:rsidRDefault="00A35650" w:rsidP="00AD7C38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</w:rPr>
      </w:pPr>
      <w:r w:rsidRPr="00A35650">
        <w:rPr>
          <w:rFonts w:asciiTheme="minorHAnsi" w:eastAsia="Calibri" w:hAnsiTheme="minorHAnsi" w:cstheme="minorHAnsi"/>
          <w:b/>
          <w:color w:val="000000" w:themeColor="text1"/>
        </w:rPr>
        <w:t>Szczegółowy OPIS PRZEDMIOTU ZAMÓWIENIA</w:t>
      </w:r>
    </w:p>
    <w:p w:rsidR="00E2519B" w:rsidRDefault="00E2519B" w:rsidP="00AD7C38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</w:rPr>
      </w:pPr>
    </w:p>
    <w:p w:rsidR="00E2519B" w:rsidRDefault="00E2519B" w:rsidP="00AD7C38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</w:rPr>
      </w:pPr>
      <w:r>
        <w:rPr>
          <w:rFonts w:asciiTheme="minorHAnsi" w:eastAsia="Calibri" w:hAnsiTheme="minorHAnsi" w:cstheme="minorHAnsi"/>
          <w:b/>
          <w:color w:val="000000" w:themeColor="text1"/>
        </w:rPr>
        <w:t xml:space="preserve">ZADANIE NR 5 – ZAKUP I DOSTAWA POJEMNIKÓW NA ODPADY </w:t>
      </w:r>
    </w:p>
    <w:p w:rsidR="00E2519B" w:rsidRPr="00B92076" w:rsidRDefault="00E2519B" w:rsidP="00AD7C38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</w:rPr>
      </w:pPr>
    </w:p>
    <w:p w:rsidR="00AD7C38" w:rsidRPr="00B92076" w:rsidRDefault="00AD7C38" w:rsidP="00AD7C38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B92076">
        <w:rPr>
          <w:rFonts w:asciiTheme="minorHAnsi" w:eastAsia="Calibri" w:hAnsiTheme="minorHAnsi" w:cstheme="minorHAnsi"/>
          <w:b/>
          <w:color w:val="000000" w:themeColor="text1"/>
        </w:rPr>
        <w:t xml:space="preserve">Dotyczy: Zakupu, dostawy </w:t>
      </w:r>
      <w:r w:rsidR="000954C9" w:rsidRPr="00B92076">
        <w:rPr>
          <w:rFonts w:asciiTheme="minorHAnsi" w:hAnsiTheme="minorHAnsi" w:cstheme="minorHAnsi"/>
          <w:b/>
          <w:color w:val="000000" w:themeColor="text1"/>
        </w:rPr>
        <w:t>pojemników</w:t>
      </w:r>
      <w:r w:rsidRPr="00B92076">
        <w:rPr>
          <w:rFonts w:asciiTheme="minorHAnsi" w:hAnsiTheme="minorHAnsi" w:cstheme="minorHAnsi"/>
          <w:b/>
          <w:color w:val="000000" w:themeColor="text1"/>
        </w:rPr>
        <w:t xml:space="preserve"> na odpady dla</w:t>
      </w:r>
      <w:r w:rsidRPr="00B92076">
        <w:rPr>
          <w:rFonts w:asciiTheme="minorHAnsi" w:eastAsia="Calibri" w:hAnsiTheme="minorHAnsi" w:cstheme="minorHAnsi"/>
          <w:b/>
          <w:color w:val="000000" w:themeColor="text1"/>
        </w:rPr>
        <w:t xml:space="preserve"> Uniwersytetu Rolniczego im. Hugona Kołłątaja w Krakowie </w:t>
      </w:r>
      <w:r w:rsidRPr="00B92076">
        <w:rPr>
          <w:rFonts w:asciiTheme="minorHAnsi" w:hAnsiTheme="minorHAnsi" w:cstheme="minorHAnsi"/>
          <w:b/>
        </w:rPr>
        <w:t>w ramach projektu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</w:t>
      </w:r>
      <w:r w:rsidRPr="00B92076">
        <w:rPr>
          <w:rFonts w:asciiTheme="minorHAnsi" w:eastAsia="Calibri" w:hAnsiTheme="minorHAnsi" w:cstheme="minorHAnsi"/>
          <w:b/>
          <w:color w:val="000000" w:themeColor="text1"/>
        </w:rPr>
        <w:t>.</w:t>
      </w:r>
    </w:p>
    <w:p w:rsidR="00AD7C38" w:rsidRDefault="0096109E" w:rsidP="00AD7C38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96109E">
        <w:rPr>
          <w:rFonts w:asciiTheme="minorHAnsi" w:eastAsia="Calibri" w:hAnsiTheme="minorHAnsi" w:cstheme="minorHAnsi"/>
          <w:b/>
          <w:color w:val="000000" w:themeColor="text1"/>
        </w:rPr>
        <w:t>DZP-291-3684/2022</w:t>
      </w:r>
    </w:p>
    <w:p w:rsidR="0096109E" w:rsidRPr="00B92076" w:rsidRDefault="0096109E" w:rsidP="00AD7C38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</w:p>
    <w:p w:rsidR="001F60B9" w:rsidRPr="00B92076" w:rsidRDefault="001F60B9" w:rsidP="001F60B9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92076">
        <w:rPr>
          <w:rFonts w:asciiTheme="minorHAnsi" w:hAnsiTheme="minorHAnsi" w:cstheme="minorHAnsi"/>
        </w:rPr>
        <w:t>Przedmiotem z</w:t>
      </w:r>
      <w:r>
        <w:rPr>
          <w:rFonts w:asciiTheme="minorHAnsi" w:hAnsiTheme="minorHAnsi" w:cstheme="minorHAnsi"/>
        </w:rPr>
        <w:t xml:space="preserve">amówienia jest zakup, dostawa </w:t>
      </w:r>
      <w:r w:rsidRPr="00B92076">
        <w:rPr>
          <w:rFonts w:asciiTheme="minorHAnsi" w:hAnsiTheme="minorHAnsi" w:cstheme="minorHAnsi"/>
          <w:color w:val="000000" w:themeColor="text1"/>
        </w:rPr>
        <w:t xml:space="preserve">pojemników na odpady </w:t>
      </w:r>
      <w:r w:rsidRPr="00B92076">
        <w:rPr>
          <w:rFonts w:asciiTheme="minorHAnsi" w:hAnsiTheme="minorHAnsi" w:cstheme="minorHAnsi"/>
        </w:rPr>
        <w:t xml:space="preserve">w ramach projektu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 </w:t>
      </w:r>
      <w:r w:rsidRPr="00B92076">
        <w:rPr>
          <w:rFonts w:asciiTheme="minorHAnsi" w:eastAsia="Times New Roman" w:hAnsiTheme="minorHAnsi" w:cstheme="minorHAnsi"/>
          <w:lang w:eastAsia="pl-PL"/>
        </w:rPr>
        <w:t xml:space="preserve">na potrzeby wyposażenia budynku </w:t>
      </w:r>
      <w:r w:rsidRPr="00B92076">
        <w:rPr>
          <w:rFonts w:asciiTheme="minorHAnsi" w:hAnsiTheme="minorHAnsi" w:cstheme="minorHAnsi"/>
        </w:rPr>
        <w:t xml:space="preserve">Centrum Innowacji oraz Badań Prozdrowotnej i Bezpiecznej Żywności Uniwersytetu Rolniczego w Krakowie. </w:t>
      </w:r>
    </w:p>
    <w:p w:rsidR="001F60B9" w:rsidRPr="00B92076" w:rsidRDefault="009A1C8B" w:rsidP="001F60B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43662F">
        <w:rPr>
          <w:rFonts w:asciiTheme="minorHAnsi" w:hAnsiTheme="minorHAnsi" w:cstheme="minorHAnsi"/>
        </w:rPr>
        <w:t>Poniżej przedstawiono szczegółowy opis przedmiotu zamówienia w zakresie ilości i opisu poszczególnych zamawianych</w:t>
      </w:r>
      <w:r w:rsidRPr="00B92076">
        <w:rPr>
          <w:rFonts w:asciiTheme="minorHAnsi" w:hAnsiTheme="minorHAnsi" w:cstheme="minorHAnsi"/>
        </w:rPr>
        <w:t xml:space="preserve"> </w:t>
      </w:r>
      <w:r w:rsidR="001F60B9" w:rsidRPr="00B92076">
        <w:rPr>
          <w:rFonts w:asciiTheme="minorHAnsi" w:hAnsiTheme="minorHAnsi" w:cstheme="minorHAnsi"/>
        </w:rPr>
        <w:t>pojemników na odpady</w:t>
      </w:r>
      <w:r w:rsidR="00CC7EA3">
        <w:rPr>
          <w:rFonts w:asciiTheme="minorHAnsi" w:hAnsiTheme="minorHAnsi" w:cstheme="minorHAnsi"/>
        </w:rPr>
        <w:t xml:space="preserve"> </w:t>
      </w:r>
      <w:r w:rsidR="00CC7EA3" w:rsidRPr="000452EC">
        <w:rPr>
          <w:rFonts w:cstheme="minorHAnsi"/>
        </w:rPr>
        <w:t xml:space="preserve">(Zadanie nr </w:t>
      </w:r>
      <w:r w:rsidR="00CC7EA3">
        <w:rPr>
          <w:rFonts w:cstheme="minorHAnsi"/>
        </w:rPr>
        <w:t>5</w:t>
      </w:r>
      <w:r w:rsidR="00CC7EA3" w:rsidRPr="000452EC">
        <w:rPr>
          <w:rFonts w:cstheme="minorHAnsi"/>
        </w:rPr>
        <w:t xml:space="preserve"> pn. Zakup, dostawa </w:t>
      </w:r>
      <w:r w:rsidR="00CC7EA3">
        <w:rPr>
          <w:rFonts w:cstheme="minorHAnsi"/>
        </w:rPr>
        <w:t>pojemników na odpady)</w:t>
      </w:r>
      <w:r w:rsidR="001F60B9" w:rsidRPr="00B92076">
        <w:rPr>
          <w:rFonts w:asciiTheme="minorHAnsi" w:hAnsiTheme="minorHAnsi" w:cstheme="minorHAnsi"/>
        </w:rPr>
        <w:t>:</w:t>
      </w:r>
    </w:p>
    <w:p w:rsidR="009A1C8B" w:rsidRDefault="001F60B9" w:rsidP="009A1C8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9A1C8B">
        <w:rPr>
          <w:rFonts w:asciiTheme="minorHAnsi" w:hAnsiTheme="minorHAnsi" w:cstheme="minorHAnsi"/>
          <w:b/>
        </w:rPr>
        <w:t>pojemnik na odpady – bioodpady o pojemności nie mniej niż 240 l</w:t>
      </w:r>
      <w:r w:rsidRPr="009A1C8B">
        <w:rPr>
          <w:rFonts w:asciiTheme="minorHAnsi" w:hAnsiTheme="minorHAnsi" w:cstheme="minorHAnsi"/>
        </w:rPr>
        <w:t xml:space="preserve">, </w:t>
      </w:r>
      <w:r w:rsidR="009A1C8B" w:rsidRPr="009A1C8B">
        <w:rPr>
          <w:rFonts w:asciiTheme="minorHAnsi" w:hAnsiTheme="minorHAnsi" w:cstheme="minorHAnsi"/>
        </w:rPr>
        <w:t>wykonany z mocnego tworzywa sztucznego, odpornego na uszkodzenia mechaniczne, promieniowanie UV, chemikalia oraz na wysokie i niskie temperatury, 2 koła gumowe, wzmocnione stalową osią, uchwyty umożliwiające transport pojemnika, pokrywa z uchwytem</w:t>
      </w:r>
      <w:r w:rsidRPr="009A1C8B">
        <w:rPr>
          <w:rFonts w:asciiTheme="minorHAnsi" w:hAnsiTheme="minorHAnsi" w:cstheme="minorHAnsi"/>
        </w:rPr>
        <w:t>,</w:t>
      </w:r>
    </w:p>
    <w:p w:rsidR="001F60B9" w:rsidRPr="009A1C8B" w:rsidRDefault="009A1C8B" w:rsidP="009A1C8B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  <w:r w:rsidRPr="009A1C8B">
        <w:rPr>
          <w:rFonts w:asciiTheme="minorHAnsi" w:hAnsiTheme="minorHAnsi" w:cstheme="minorHAnsi"/>
          <w:b/>
        </w:rPr>
        <w:t>Zamawiana ilość - 1 sztuka,</w:t>
      </w:r>
    </w:p>
    <w:p w:rsidR="009A1C8B" w:rsidRPr="009A1C8B" w:rsidRDefault="001F60B9" w:rsidP="00FF0DA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9A1C8B">
        <w:rPr>
          <w:rFonts w:asciiTheme="minorHAnsi" w:hAnsiTheme="minorHAnsi" w:cstheme="minorHAnsi"/>
          <w:b/>
        </w:rPr>
        <w:t>pojemnik na odpady – szkło o pojemności nie mniej niż 120 l</w:t>
      </w:r>
      <w:r w:rsidRPr="009A1C8B">
        <w:rPr>
          <w:rFonts w:asciiTheme="minorHAnsi" w:hAnsiTheme="minorHAnsi" w:cstheme="minorHAnsi"/>
        </w:rPr>
        <w:t xml:space="preserve">, </w:t>
      </w:r>
      <w:r w:rsidR="009A1C8B" w:rsidRPr="009A1C8B">
        <w:rPr>
          <w:rFonts w:asciiTheme="minorHAnsi" w:hAnsiTheme="minorHAnsi" w:cstheme="minorHAnsi"/>
        </w:rPr>
        <w:t>wykonany z mocnego tworzywa sztucznego, odpornego na uszkodzenia mechaniczne, promieniowanie UV, chemikalia oraz na wysokie i niskie temperatury, 2 koła gumowe, wzmocnione stalową osią, uchwyty umożliwiające transport pojemnika, pokrywa z uchwytem</w:t>
      </w:r>
      <w:r w:rsidR="009A1C8B">
        <w:rPr>
          <w:rFonts w:asciiTheme="minorHAnsi" w:hAnsiTheme="minorHAnsi" w:cstheme="minorHAnsi"/>
        </w:rPr>
        <w:t>,</w:t>
      </w:r>
    </w:p>
    <w:p w:rsidR="009A1C8B" w:rsidRPr="009A1C8B" w:rsidRDefault="009A1C8B" w:rsidP="009A1C8B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  <w:r w:rsidRPr="009A1C8B">
        <w:rPr>
          <w:rFonts w:asciiTheme="minorHAnsi" w:hAnsiTheme="minorHAnsi" w:cstheme="minorHAnsi"/>
          <w:b/>
        </w:rPr>
        <w:t>Zamawiana ilość - 1 sztuka,</w:t>
      </w:r>
    </w:p>
    <w:p w:rsidR="001F60B9" w:rsidRPr="00676F21" w:rsidRDefault="003F145F" w:rsidP="00A30A0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676F21">
        <w:rPr>
          <w:rFonts w:asciiTheme="minorHAnsi" w:hAnsiTheme="minorHAnsi" w:cstheme="minorHAnsi"/>
          <w:b/>
        </w:rPr>
        <w:t>pojemnik na odpady – mieszane o pojemności nie mniej niż 660 l</w:t>
      </w:r>
      <w:r w:rsidRPr="00676F21">
        <w:rPr>
          <w:rFonts w:asciiTheme="minorHAnsi" w:hAnsiTheme="minorHAnsi" w:cstheme="minorHAnsi"/>
        </w:rPr>
        <w:t>,</w:t>
      </w:r>
      <w:r w:rsidR="00676F21" w:rsidRPr="00676F21">
        <w:rPr>
          <w:rFonts w:asciiTheme="minorHAnsi" w:hAnsiTheme="minorHAnsi" w:cstheme="minorHAnsi"/>
        </w:rPr>
        <w:t xml:space="preserve"> wykonany z mocnego tworzywa sztucznego, odpornego na uszkodzenia mechaniczne, promieniowanie UV, chemikalia oraz na wysokie i niskie temperatury, 4 koła gumowe w tym co najmniej 2 z hamulcem, uchwyty umożliwiające transport pojemnika, pokrywa z uchwytem</w:t>
      </w:r>
    </w:p>
    <w:p w:rsidR="003F145F" w:rsidRPr="009A1C8B" w:rsidRDefault="003F145F" w:rsidP="003F145F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  <w:r w:rsidRPr="009A1C8B">
        <w:rPr>
          <w:rFonts w:asciiTheme="minorHAnsi" w:hAnsiTheme="minorHAnsi" w:cstheme="minorHAnsi"/>
          <w:b/>
        </w:rPr>
        <w:t>Zamawiana ilość - 1 sztuka,</w:t>
      </w:r>
    </w:p>
    <w:p w:rsidR="00A203F9" w:rsidRDefault="001F60B9" w:rsidP="0068558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A203F9">
        <w:rPr>
          <w:rFonts w:asciiTheme="minorHAnsi" w:hAnsiTheme="minorHAnsi" w:cstheme="minorHAnsi"/>
          <w:b/>
        </w:rPr>
        <w:t>pojemnik na odpady – papier, tekturę o pojemności nie mniej niż 240 l</w:t>
      </w:r>
      <w:r w:rsidRPr="00A203F9">
        <w:rPr>
          <w:rFonts w:asciiTheme="minorHAnsi" w:hAnsiTheme="minorHAnsi" w:cstheme="minorHAnsi"/>
        </w:rPr>
        <w:t xml:space="preserve">, </w:t>
      </w:r>
      <w:r w:rsidR="00A203F9" w:rsidRPr="00A203F9">
        <w:rPr>
          <w:rFonts w:asciiTheme="minorHAnsi" w:hAnsiTheme="minorHAnsi" w:cstheme="minorHAnsi"/>
        </w:rPr>
        <w:t>wykonany z mocnego tworzywa sztucznego, odpornego na uszkodzenia mechaniczne, promieniowanie UV, chemikalia oraz na wysokie i niskie temperatury, 2 koła gumowe, wzmocnione stalową osią, uchwyty umożliwiający transport pojemnika oraz uchwyty ułatwiające załadunek pojemnika, pokrywa z uchwytem</w:t>
      </w:r>
    </w:p>
    <w:p w:rsidR="00A203F9" w:rsidRPr="009A1C8B" w:rsidRDefault="00A203F9" w:rsidP="00A203F9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  <w:r w:rsidRPr="009A1C8B">
        <w:rPr>
          <w:rFonts w:asciiTheme="minorHAnsi" w:hAnsiTheme="minorHAnsi" w:cstheme="minorHAnsi"/>
          <w:b/>
        </w:rPr>
        <w:lastRenderedPageBreak/>
        <w:t>Zamawiana ilość - 1 sztuka,</w:t>
      </w:r>
    </w:p>
    <w:p w:rsidR="00A203F9" w:rsidRDefault="001F60B9" w:rsidP="00A203F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A203F9">
        <w:rPr>
          <w:rFonts w:asciiTheme="minorHAnsi" w:hAnsiTheme="minorHAnsi" w:cstheme="minorHAnsi"/>
          <w:b/>
        </w:rPr>
        <w:t xml:space="preserve">pojemnik na odpady – </w:t>
      </w:r>
      <w:r w:rsidRPr="00A203F9">
        <w:rPr>
          <w:rFonts w:asciiTheme="minorHAnsi" w:eastAsia="Times New Roman" w:hAnsiTheme="minorHAnsi" w:cstheme="minorHAnsi"/>
          <w:b/>
          <w:lang w:eastAsia="pl-PL"/>
        </w:rPr>
        <w:t>metal i tworzywa sztuczne</w:t>
      </w:r>
      <w:r w:rsidRPr="00A203F9">
        <w:rPr>
          <w:rFonts w:asciiTheme="minorHAnsi" w:hAnsiTheme="minorHAnsi" w:cstheme="minorHAnsi"/>
          <w:b/>
        </w:rPr>
        <w:t>, tekturę o pojemności nie mniej niż 240 l</w:t>
      </w:r>
      <w:r w:rsidRPr="00A203F9">
        <w:rPr>
          <w:rFonts w:asciiTheme="minorHAnsi" w:hAnsiTheme="minorHAnsi" w:cstheme="minorHAnsi"/>
        </w:rPr>
        <w:t xml:space="preserve">, </w:t>
      </w:r>
      <w:r w:rsidR="00A203F9" w:rsidRPr="00A203F9">
        <w:rPr>
          <w:rFonts w:asciiTheme="minorHAnsi" w:hAnsiTheme="minorHAnsi" w:cstheme="minorHAnsi"/>
        </w:rPr>
        <w:t>wykonany z mocnego tworzywa sztucznego, odpornego na uszkodzenia mechaniczne, promieniowanie UV, chemikalia oraz na wysokie i niskie temperatury, 2 koła gumowe, wzmocnione stalową osią, uchwyty umożliwiające transport pojemnika, pokrywa z uchwytem</w:t>
      </w:r>
    </w:p>
    <w:p w:rsidR="00A203F9" w:rsidRPr="00A203F9" w:rsidRDefault="00A203F9" w:rsidP="00A203F9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 w:rsidRPr="00A203F9">
        <w:rPr>
          <w:rFonts w:asciiTheme="minorHAnsi" w:hAnsiTheme="minorHAnsi" w:cstheme="minorHAnsi"/>
          <w:b/>
        </w:rPr>
        <w:t>Zamawiana ilość - 1 sztuka,</w:t>
      </w:r>
    </w:p>
    <w:p w:rsidR="001F60B9" w:rsidRPr="00B92076" w:rsidRDefault="001F60B9" w:rsidP="001F60B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92076">
        <w:rPr>
          <w:rFonts w:asciiTheme="minorHAnsi" w:hAnsiTheme="minorHAnsi" w:cstheme="minorHAnsi"/>
        </w:rPr>
        <w:t xml:space="preserve">Pojemniki winny być przeznaczone do selektywnej zbiórki wszystkich rodzajów śmieci. </w:t>
      </w:r>
    </w:p>
    <w:p w:rsidR="001F60B9" w:rsidRPr="00B92076" w:rsidRDefault="001F60B9" w:rsidP="001F60B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92076">
        <w:rPr>
          <w:rFonts w:asciiTheme="minorHAnsi" w:hAnsiTheme="minorHAnsi" w:cstheme="minorHAnsi"/>
        </w:rPr>
        <w:t xml:space="preserve">Pojemniki na odpady </w:t>
      </w:r>
      <w:r>
        <w:rPr>
          <w:rFonts w:asciiTheme="minorHAnsi" w:hAnsiTheme="minorHAnsi" w:cstheme="minorHAnsi"/>
        </w:rPr>
        <w:t xml:space="preserve">winny </w:t>
      </w:r>
      <w:r>
        <w:t>wykonane zgodnie z normą EN-840 (lub równoważną) oraz winny posiadać znak jakości CE</w:t>
      </w:r>
      <w:r w:rsidRPr="00B92076">
        <w:rPr>
          <w:rFonts w:asciiTheme="minorHAnsi" w:hAnsiTheme="minorHAnsi" w:cstheme="minorHAnsi"/>
        </w:rPr>
        <w:t>.</w:t>
      </w:r>
    </w:p>
    <w:p w:rsidR="001F60B9" w:rsidRPr="00B92076" w:rsidRDefault="001F60B9" w:rsidP="001F60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B92076">
        <w:rPr>
          <w:rFonts w:asciiTheme="minorHAnsi" w:hAnsiTheme="minorHAnsi" w:cstheme="minorHAnsi"/>
        </w:rPr>
        <w:t>Pojemniki na odpady winny być dostosowane do samochodów firm komunalnych obsługujących</w:t>
      </w:r>
      <w:r>
        <w:rPr>
          <w:rFonts w:asciiTheme="minorHAnsi" w:hAnsiTheme="minorHAnsi" w:cstheme="minorHAnsi"/>
        </w:rPr>
        <w:t xml:space="preserve"> miasto </w:t>
      </w:r>
      <w:r w:rsidRPr="00B92076">
        <w:rPr>
          <w:rFonts w:asciiTheme="minorHAnsi" w:hAnsiTheme="minorHAnsi" w:cstheme="minorHAnsi"/>
        </w:rPr>
        <w:t>Kraków oraz winny być przystosowane do rozładunku mechanicznego - zarówno konstrukcyjnie jak i wytrzymałościowo.</w:t>
      </w:r>
    </w:p>
    <w:p w:rsidR="001F60B9" w:rsidRPr="00B92076" w:rsidRDefault="001F60B9" w:rsidP="001F60B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92076">
        <w:rPr>
          <w:rFonts w:asciiTheme="minorHAnsi" w:hAnsiTheme="minorHAnsi" w:cstheme="minorHAnsi"/>
        </w:rPr>
        <w:t>Ich obudowy winny być oznakowane kolorystycznie oraz winny posiadać napisy lub plakietki z nazwą danej grupy</w:t>
      </w:r>
      <w:r w:rsidR="009A1C8B">
        <w:rPr>
          <w:rFonts w:asciiTheme="minorHAnsi" w:hAnsiTheme="minorHAnsi" w:cstheme="minorHAnsi"/>
        </w:rPr>
        <w:t xml:space="preserve"> odpadów</w:t>
      </w:r>
      <w:r w:rsidRPr="00B92076">
        <w:rPr>
          <w:rFonts w:asciiTheme="minorHAnsi" w:hAnsiTheme="minorHAnsi" w:cstheme="minorHAnsi"/>
        </w:rPr>
        <w:t>.</w:t>
      </w:r>
    </w:p>
    <w:p w:rsidR="001F60B9" w:rsidRPr="00B92076" w:rsidRDefault="001F60B9" w:rsidP="00676F21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sectPr w:rsidR="001F60B9" w:rsidRPr="00B92076" w:rsidSect="007F6C80">
      <w:footerReference w:type="default" r:id="rId8"/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519" w:rsidRDefault="00A12519">
      <w:r>
        <w:separator/>
      </w:r>
    </w:p>
  </w:endnote>
  <w:endnote w:type="continuationSeparator" w:id="0">
    <w:p w:rsidR="00A12519" w:rsidRDefault="00A1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4155579"/>
      <w:docPartObj>
        <w:docPartGallery w:val="Page Numbers (Bottom of Page)"/>
        <w:docPartUnique/>
      </w:docPartObj>
    </w:sdtPr>
    <w:sdtEndPr/>
    <w:sdtContent>
      <w:p w:rsidR="00B1496A" w:rsidRDefault="00DE16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E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496A" w:rsidRDefault="00A35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519" w:rsidRDefault="00A12519">
      <w:r>
        <w:separator/>
      </w:r>
    </w:p>
  </w:footnote>
  <w:footnote w:type="continuationSeparator" w:id="0">
    <w:p w:rsidR="00A12519" w:rsidRDefault="00A12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FC1"/>
    <w:multiLevelType w:val="hybridMultilevel"/>
    <w:tmpl w:val="649C462A"/>
    <w:lvl w:ilvl="0" w:tplc="CBBEDF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F21E07"/>
    <w:multiLevelType w:val="hybridMultilevel"/>
    <w:tmpl w:val="C5165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6976"/>
    <w:multiLevelType w:val="hybridMultilevel"/>
    <w:tmpl w:val="FE92CDE0"/>
    <w:lvl w:ilvl="0" w:tplc="51EC4F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767A39"/>
    <w:multiLevelType w:val="hybridMultilevel"/>
    <w:tmpl w:val="66042D72"/>
    <w:lvl w:ilvl="0" w:tplc="4FAE5D44">
      <w:start w:val="1"/>
      <w:numFmt w:val="decimal"/>
      <w:lvlText w:val="%1)"/>
      <w:lvlJc w:val="left"/>
      <w:pPr>
        <w:ind w:left="816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931EF4"/>
    <w:multiLevelType w:val="hybridMultilevel"/>
    <w:tmpl w:val="38F4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31F6E"/>
    <w:multiLevelType w:val="hybridMultilevel"/>
    <w:tmpl w:val="9EE8D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C1A47"/>
    <w:multiLevelType w:val="multilevel"/>
    <w:tmpl w:val="898C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136E68"/>
    <w:multiLevelType w:val="hybridMultilevel"/>
    <w:tmpl w:val="AC18A70C"/>
    <w:lvl w:ilvl="0" w:tplc="2F2E515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6396C"/>
    <w:multiLevelType w:val="hybridMultilevel"/>
    <w:tmpl w:val="64904D08"/>
    <w:lvl w:ilvl="0" w:tplc="04150017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47716BE2"/>
    <w:multiLevelType w:val="hybridMultilevel"/>
    <w:tmpl w:val="0A3AC3F8"/>
    <w:lvl w:ilvl="0" w:tplc="A7CC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73742"/>
    <w:multiLevelType w:val="hybridMultilevel"/>
    <w:tmpl w:val="D37CDCF0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51806DB"/>
    <w:multiLevelType w:val="hybridMultilevel"/>
    <w:tmpl w:val="3854666E"/>
    <w:lvl w:ilvl="0" w:tplc="C4FC9172">
      <w:start w:val="1"/>
      <w:numFmt w:val="lowerLetter"/>
      <w:lvlText w:val="%1)"/>
      <w:lvlJc w:val="left"/>
      <w:pPr>
        <w:ind w:left="786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7C"/>
    <w:rsid w:val="000351C2"/>
    <w:rsid w:val="000954C9"/>
    <w:rsid w:val="000A0D66"/>
    <w:rsid w:val="000A1F6F"/>
    <w:rsid w:val="000C5445"/>
    <w:rsid w:val="001579DB"/>
    <w:rsid w:val="001B1519"/>
    <w:rsid w:val="001F60B9"/>
    <w:rsid w:val="003A3ED1"/>
    <w:rsid w:val="003C2CFA"/>
    <w:rsid w:val="003D7844"/>
    <w:rsid w:val="003F145F"/>
    <w:rsid w:val="004029CB"/>
    <w:rsid w:val="004A137A"/>
    <w:rsid w:val="005570C0"/>
    <w:rsid w:val="005857C5"/>
    <w:rsid w:val="00594226"/>
    <w:rsid w:val="00665430"/>
    <w:rsid w:val="00670074"/>
    <w:rsid w:val="00676F21"/>
    <w:rsid w:val="006F27F0"/>
    <w:rsid w:val="007113F7"/>
    <w:rsid w:val="00794FBF"/>
    <w:rsid w:val="007D389F"/>
    <w:rsid w:val="0081761F"/>
    <w:rsid w:val="00841817"/>
    <w:rsid w:val="0096109E"/>
    <w:rsid w:val="009A1C8B"/>
    <w:rsid w:val="00A020B8"/>
    <w:rsid w:val="00A12519"/>
    <w:rsid w:val="00A203F9"/>
    <w:rsid w:val="00A35650"/>
    <w:rsid w:val="00A6205F"/>
    <w:rsid w:val="00A9664C"/>
    <w:rsid w:val="00AC43BC"/>
    <w:rsid w:val="00AD7C38"/>
    <w:rsid w:val="00AF1E46"/>
    <w:rsid w:val="00B92076"/>
    <w:rsid w:val="00C76372"/>
    <w:rsid w:val="00CC7EA3"/>
    <w:rsid w:val="00DB6C8A"/>
    <w:rsid w:val="00DE167C"/>
    <w:rsid w:val="00E2519B"/>
    <w:rsid w:val="00EC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A64E"/>
  <w15:chartTrackingRefBased/>
  <w15:docId w15:val="{9D821943-6F72-48E9-A693-A90DAA1D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167C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link w:val="Nagwek3Znak"/>
    <w:uiPriority w:val="9"/>
    <w:qFormat/>
    <w:rsid w:val="00794F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167C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E167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aliases w:val="L1,Numerowanie,BulletC,Akapit z listą BS,Kolorowa lista — akcent 11,Obiekt,Akapit z listą 1,Akapit z listą3,Normal2,List Paragraph,CW_Lista"/>
    <w:basedOn w:val="Normalny"/>
    <w:link w:val="AkapitzlistZnak"/>
    <w:uiPriority w:val="34"/>
    <w:qFormat/>
    <w:rsid w:val="00DE167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E1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67C"/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DE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16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BulletC Znak,Akapit z listą BS Znak,Kolorowa lista — akcent 11 Znak,Obiekt Znak,Akapit z listą 1 Znak,Akapit z listą3 Znak,Normal2 Znak,List Paragraph Znak,CW_Lista Znak"/>
    <w:link w:val="Akapitzlist"/>
    <w:uiPriority w:val="34"/>
    <w:qFormat/>
    <w:locked/>
    <w:rsid w:val="00DE167C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1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167C"/>
    <w:rPr>
      <w:rFonts w:ascii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rsid w:val="00794FB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4F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4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Danuta Ignacok</dc:creator>
  <cp:keywords/>
  <dc:description/>
  <cp:lastModifiedBy>mgr Sułkowska-Sajdak Iwona</cp:lastModifiedBy>
  <cp:revision>27</cp:revision>
  <dcterms:created xsi:type="dcterms:W3CDTF">2022-06-06T12:57:00Z</dcterms:created>
  <dcterms:modified xsi:type="dcterms:W3CDTF">2022-09-25T09:05:00Z</dcterms:modified>
</cp:coreProperties>
</file>