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57" w:rsidRPr="001100B0" w:rsidRDefault="0092503B" w:rsidP="0092503B">
      <w:pPr>
        <w:jc w:val="right"/>
        <w:rPr>
          <w:rFonts w:ascii="Arial" w:hAnsi="Arial" w:cs="Arial"/>
          <w:b/>
          <w:color w:val="auto"/>
        </w:rPr>
      </w:pPr>
      <w:r w:rsidRPr="001100B0">
        <w:rPr>
          <w:color w:val="auto"/>
        </w:rPr>
        <w:tab/>
      </w:r>
      <w:r w:rsidRPr="001100B0">
        <w:rPr>
          <w:color w:val="auto"/>
        </w:rPr>
        <w:tab/>
      </w:r>
      <w:r w:rsidRPr="001100B0">
        <w:rPr>
          <w:color w:val="auto"/>
        </w:rPr>
        <w:tab/>
      </w:r>
      <w:r w:rsidRPr="001100B0">
        <w:rPr>
          <w:color w:val="auto"/>
        </w:rPr>
        <w:tab/>
      </w:r>
      <w:r w:rsidRPr="001100B0">
        <w:rPr>
          <w:color w:val="auto"/>
        </w:rPr>
        <w:tab/>
      </w:r>
      <w:r w:rsidRPr="001100B0">
        <w:rPr>
          <w:color w:val="auto"/>
        </w:rPr>
        <w:tab/>
      </w:r>
      <w:r w:rsidRPr="001100B0">
        <w:rPr>
          <w:color w:val="auto"/>
        </w:rPr>
        <w:tab/>
      </w:r>
      <w:r w:rsidRPr="001100B0">
        <w:rPr>
          <w:color w:val="auto"/>
        </w:rPr>
        <w:tab/>
      </w:r>
      <w:r w:rsidR="00206557" w:rsidRPr="001100B0">
        <w:rPr>
          <w:rFonts w:ascii="Arial" w:hAnsi="Arial" w:cs="Arial"/>
          <w:b/>
          <w:color w:val="auto"/>
        </w:rPr>
        <w:t>Załącznik nr 3 do Umowy</w:t>
      </w:r>
    </w:p>
    <w:p w:rsidR="0092503B" w:rsidRPr="001100B0" w:rsidRDefault="0092503B" w:rsidP="0092503B">
      <w:pPr>
        <w:jc w:val="right"/>
        <w:rPr>
          <w:rFonts w:ascii="Arial" w:hAnsi="Arial" w:cs="Arial"/>
          <w:b/>
          <w:color w:val="auto"/>
        </w:rPr>
      </w:pPr>
      <w:r w:rsidRPr="001100B0">
        <w:rPr>
          <w:rFonts w:ascii="Arial" w:hAnsi="Arial" w:cs="Arial"/>
          <w:b/>
          <w:color w:val="auto"/>
        </w:rPr>
        <w:t>-Opis analizy przedwdrożeniowej</w:t>
      </w:r>
    </w:p>
    <w:p w:rsidR="00206557" w:rsidRPr="001100B0" w:rsidRDefault="00B82B2B" w:rsidP="00B82B2B">
      <w:pPr>
        <w:pStyle w:val="Tekstpodstawowy6"/>
        <w:shd w:val="clear" w:color="auto" w:fill="auto"/>
        <w:tabs>
          <w:tab w:val="left" w:pos="523"/>
        </w:tabs>
        <w:spacing w:line="360" w:lineRule="auto"/>
        <w:ind w:left="360" w:firstLine="0"/>
        <w:jc w:val="right"/>
        <w:rPr>
          <w:b/>
        </w:rPr>
      </w:pPr>
      <w:r w:rsidRPr="001100B0">
        <w:rPr>
          <w:b/>
        </w:rPr>
        <w:t xml:space="preserve">Uwzględnia zmianę z dnia </w:t>
      </w:r>
      <w:r w:rsidR="00644344" w:rsidRPr="001100B0">
        <w:rPr>
          <w:b/>
        </w:rPr>
        <w:t>3.06.</w:t>
      </w:r>
      <w:r w:rsidRPr="001100B0">
        <w:rPr>
          <w:b/>
        </w:rPr>
        <w:t>2019 r.</w:t>
      </w:r>
    </w:p>
    <w:p w:rsidR="00206557" w:rsidRPr="001100B0" w:rsidRDefault="00206557" w:rsidP="00C45668">
      <w:pPr>
        <w:pStyle w:val="Tekstpodstawowy6"/>
        <w:shd w:val="clear" w:color="auto" w:fill="auto"/>
        <w:tabs>
          <w:tab w:val="left" w:pos="523"/>
        </w:tabs>
        <w:spacing w:line="360" w:lineRule="auto"/>
        <w:ind w:left="360" w:firstLine="0"/>
        <w:jc w:val="center"/>
        <w:rPr>
          <w:b/>
          <w:sz w:val="24"/>
          <w:szCs w:val="24"/>
        </w:rPr>
      </w:pPr>
      <w:r w:rsidRPr="001100B0">
        <w:rPr>
          <w:b/>
          <w:sz w:val="24"/>
          <w:szCs w:val="24"/>
        </w:rPr>
        <w:t>ANALIZA PRZEDWDROŻENIOWA</w:t>
      </w:r>
    </w:p>
    <w:p w:rsidR="00206557" w:rsidRPr="001100B0" w:rsidRDefault="00206557" w:rsidP="00A43205">
      <w:pPr>
        <w:pStyle w:val="Tekstpodstawowy6"/>
        <w:shd w:val="clear" w:color="auto" w:fill="auto"/>
        <w:tabs>
          <w:tab w:val="left" w:pos="523"/>
        </w:tabs>
        <w:spacing w:line="360" w:lineRule="auto"/>
        <w:ind w:left="360" w:firstLine="0"/>
      </w:pPr>
    </w:p>
    <w:p w:rsidR="00206557" w:rsidRPr="001100B0" w:rsidRDefault="00206557" w:rsidP="00A43205">
      <w:pPr>
        <w:pStyle w:val="Tekstpodstawowy6"/>
        <w:shd w:val="clear" w:color="auto" w:fill="auto"/>
        <w:tabs>
          <w:tab w:val="left" w:pos="523"/>
        </w:tabs>
        <w:spacing w:line="360" w:lineRule="auto"/>
        <w:ind w:left="360" w:firstLine="0"/>
      </w:pPr>
    </w:p>
    <w:p w:rsidR="00932EE3" w:rsidRPr="001100B0" w:rsidRDefault="00932EE3" w:rsidP="00A43205">
      <w:pPr>
        <w:pStyle w:val="Tekstpodstawowy6"/>
        <w:numPr>
          <w:ilvl w:val="0"/>
          <w:numId w:val="2"/>
        </w:numPr>
        <w:shd w:val="clear" w:color="auto" w:fill="auto"/>
        <w:tabs>
          <w:tab w:val="left" w:pos="523"/>
        </w:tabs>
        <w:spacing w:line="360" w:lineRule="auto"/>
        <w:ind w:left="360" w:hanging="360"/>
        <w:rPr>
          <w:sz w:val="24"/>
          <w:szCs w:val="24"/>
        </w:rPr>
      </w:pPr>
      <w:r w:rsidRPr="001100B0">
        <w:rPr>
          <w:sz w:val="24"/>
          <w:szCs w:val="24"/>
        </w:rPr>
        <w:t xml:space="preserve">W ramach </w:t>
      </w:r>
      <w:r w:rsidR="00074655" w:rsidRPr="001100B0">
        <w:rPr>
          <w:sz w:val="24"/>
          <w:szCs w:val="24"/>
        </w:rPr>
        <w:t>realizacji</w:t>
      </w:r>
      <w:r w:rsidRPr="001100B0">
        <w:rPr>
          <w:sz w:val="24"/>
          <w:szCs w:val="24"/>
        </w:rPr>
        <w:t xml:space="preserve"> Umowy Wykonawca opracuje, sporządzi i dostarczy Zamawiającemu </w:t>
      </w:r>
      <w:r w:rsidR="00074655" w:rsidRPr="001100B0">
        <w:rPr>
          <w:sz w:val="24"/>
          <w:szCs w:val="24"/>
        </w:rPr>
        <w:t xml:space="preserve">do akceptacji </w:t>
      </w:r>
      <w:r w:rsidRPr="001100B0">
        <w:rPr>
          <w:sz w:val="24"/>
          <w:szCs w:val="24"/>
        </w:rPr>
        <w:t>Analizę</w:t>
      </w:r>
      <w:r w:rsidR="00206557" w:rsidRPr="001100B0">
        <w:rPr>
          <w:sz w:val="24"/>
          <w:szCs w:val="24"/>
        </w:rPr>
        <w:t xml:space="preserve"> przedwdrożeniową – zwaną dalej </w:t>
      </w:r>
      <w:proofErr w:type="gramStart"/>
      <w:r w:rsidR="00206557" w:rsidRPr="001100B0">
        <w:rPr>
          <w:sz w:val="24"/>
          <w:szCs w:val="24"/>
        </w:rPr>
        <w:t xml:space="preserve">Analizą </w:t>
      </w:r>
      <w:r w:rsidRPr="001100B0">
        <w:rPr>
          <w:sz w:val="24"/>
          <w:szCs w:val="24"/>
        </w:rPr>
        <w:t xml:space="preserve"> wraz</w:t>
      </w:r>
      <w:proofErr w:type="gramEnd"/>
      <w:r w:rsidRPr="001100B0">
        <w:rPr>
          <w:sz w:val="24"/>
          <w:szCs w:val="24"/>
        </w:rPr>
        <w:t xml:space="preserve"> z </w:t>
      </w:r>
      <w:r w:rsidR="00074655" w:rsidRPr="001100B0">
        <w:rPr>
          <w:sz w:val="24"/>
          <w:szCs w:val="24"/>
        </w:rPr>
        <w:t xml:space="preserve">harmonogramem </w:t>
      </w:r>
      <w:r w:rsidRPr="001100B0">
        <w:rPr>
          <w:sz w:val="24"/>
          <w:szCs w:val="24"/>
        </w:rPr>
        <w:t>Wdrożenia</w:t>
      </w:r>
      <w:r w:rsidR="005614AA" w:rsidRPr="001100B0">
        <w:rPr>
          <w:sz w:val="24"/>
          <w:szCs w:val="24"/>
        </w:rPr>
        <w:t>,</w:t>
      </w:r>
      <w:r w:rsidRPr="001100B0">
        <w:rPr>
          <w:sz w:val="24"/>
          <w:szCs w:val="24"/>
        </w:rPr>
        <w:t xml:space="preserve"> w terminie </w:t>
      </w:r>
      <w:r w:rsidR="00074655" w:rsidRPr="001100B0">
        <w:rPr>
          <w:sz w:val="24"/>
          <w:szCs w:val="24"/>
        </w:rPr>
        <w:t xml:space="preserve">nieprzekraczającym </w:t>
      </w:r>
      <w:r w:rsidR="00DE4BFA" w:rsidRPr="001100B0">
        <w:rPr>
          <w:sz w:val="24"/>
          <w:szCs w:val="24"/>
        </w:rPr>
        <w:t xml:space="preserve">60 </w:t>
      </w:r>
      <w:r w:rsidR="00074655" w:rsidRPr="001100B0">
        <w:rPr>
          <w:sz w:val="24"/>
          <w:szCs w:val="24"/>
        </w:rPr>
        <w:t>dni kalendarzowych od daty podpisania umowy.</w:t>
      </w:r>
    </w:p>
    <w:p w:rsidR="00074655" w:rsidRPr="001100B0" w:rsidRDefault="00074655" w:rsidP="00A43205">
      <w:pPr>
        <w:pStyle w:val="Tekstpodstawowy6"/>
        <w:numPr>
          <w:ilvl w:val="0"/>
          <w:numId w:val="2"/>
        </w:numPr>
        <w:shd w:val="clear" w:color="auto" w:fill="auto"/>
        <w:tabs>
          <w:tab w:val="left" w:pos="523"/>
        </w:tabs>
        <w:spacing w:line="360" w:lineRule="auto"/>
        <w:ind w:left="360" w:hanging="360"/>
        <w:rPr>
          <w:sz w:val="24"/>
          <w:szCs w:val="24"/>
        </w:rPr>
      </w:pPr>
      <w:r w:rsidRPr="001100B0">
        <w:rPr>
          <w:sz w:val="24"/>
          <w:szCs w:val="24"/>
        </w:rPr>
        <w:t>Terminy zawarte w opracowanym harmonogramie</w:t>
      </w:r>
      <w:r w:rsidR="00206557" w:rsidRPr="001100B0">
        <w:rPr>
          <w:sz w:val="24"/>
          <w:szCs w:val="24"/>
        </w:rPr>
        <w:t xml:space="preserve"> wdrożen</w:t>
      </w:r>
      <w:bookmarkStart w:id="0" w:name="_GoBack"/>
      <w:bookmarkEnd w:id="0"/>
      <w:r w:rsidR="00206557" w:rsidRPr="001100B0">
        <w:rPr>
          <w:sz w:val="24"/>
          <w:szCs w:val="24"/>
        </w:rPr>
        <w:t>ia</w:t>
      </w:r>
      <w:r w:rsidRPr="001100B0">
        <w:rPr>
          <w:sz w:val="24"/>
          <w:szCs w:val="24"/>
        </w:rPr>
        <w:t xml:space="preserve"> muszą uwzględniać terminy zawarte w</w:t>
      </w:r>
      <w:r w:rsidR="00304D0E" w:rsidRPr="001100B0">
        <w:rPr>
          <w:sz w:val="24"/>
          <w:szCs w:val="24"/>
        </w:rPr>
        <w:t> </w:t>
      </w:r>
      <w:r w:rsidRPr="001100B0">
        <w:rPr>
          <w:sz w:val="24"/>
          <w:szCs w:val="24"/>
        </w:rPr>
        <w:t xml:space="preserve">Załączniku nr 1 do Umowy </w:t>
      </w:r>
      <w:r w:rsidR="006B6EEE" w:rsidRPr="001100B0">
        <w:rPr>
          <w:sz w:val="24"/>
          <w:szCs w:val="24"/>
        </w:rPr>
        <w:t>–</w:t>
      </w:r>
      <w:r w:rsidRPr="001100B0">
        <w:rPr>
          <w:sz w:val="24"/>
          <w:szCs w:val="24"/>
        </w:rPr>
        <w:t xml:space="preserve"> </w:t>
      </w:r>
      <w:proofErr w:type="gramStart"/>
      <w:r w:rsidRPr="001100B0">
        <w:rPr>
          <w:sz w:val="24"/>
          <w:szCs w:val="24"/>
        </w:rPr>
        <w:t>OPZ</w:t>
      </w:r>
      <w:r w:rsidR="006B6EEE" w:rsidRPr="001100B0">
        <w:rPr>
          <w:sz w:val="24"/>
          <w:szCs w:val="24"/>
        </w:rPr>
        <w:t xml:space="preserve">  jak</w:t>
      </w:r>
      <w:proofErr w:type="gramEnd"/>
      <w:r w:rsidR="006B6EEE" w:rsidRPr="001100B0">
        <w:rPr>
          <w:sz w:val="24"/>
          <w:szCs w:val="24"/>
        </w:rPr>
        <w:t xml:space="preserve"> i w samej umowie stanowiącej Załącznik nr 8 do </w:t>
      </w:r>
      <w:proofErr w:type="spellStart"/>
      <w:r w:rsidR="006B6EEE" w:rsidRPr="001100B0">
        <w:rPr>
          <w:sz w:val="24"/>
          <w:szCs w:val="24"/>
        </w:rPr>
        <w:t>s.i.</w:t>
      </w:r>
      <w:proofErr w:type="gramStart"/>
      <w:r w:rsidR="006B6EEE" w:rsidRPr="001100B0">
        <w:rPr>
          <w:sz w:val="24"/>
          <w:szCs w:val="24"/>
        </w:rPr>
        <w:t>w</w:t>
      </w:r>
      <w:proofErr w:type="gramEnd"/>
      <w:r w:rsidR="006B6EEE" w:rsidRPr="001100B0">
        <w:rPr>
          <w:sz w:val="24"/>
          <w:szCs w:val="24"/>
        </w:rPr>
        <w:t>.</w:t>
      </w:r>
      <w:proofErr w:type="gramStart"/>
      <w:r w:rsidR="006B6EEE" w:rsidRPr="001100B0">
        <w:rPr>
          <w:sz w:val="24"/>
          <w:szCs w:val="24"/>
        </w:rPr>
        <w:t>z</w:t>
      </w:r>
      <w:proofErr w:type="spellEnd"/>
      <w:proofErr w:type="gramEnd"/>
      <w:r w:rsidR="006B6EEE" w:rsidRPr="001100B0">
        <w:rPr>
          <w:sz w:val="24"/>
          <w:szCs w:val="24"/>
        </w:rPr>
        <w:t>.- Wzór umowy.</w:t>
      </w:r>
    </w:p>
    <w:p w:rsidR="00932EE3" w:rsidRPr="001100B0" w:rsidRDefault="00074655" w:rsidP="00A43205">
      <w:pPr>
        <w:pStyle w:val="Tekstpodstawowy6"/>
        <w:numPr>
          <w:ilvl w:val="0"/>
          <w:numId w:val="2"/>
        </w:numPr>
        <w:shd w:val="clear" w:color="auto" w:fill="auto"/>
        <w:tabs>
          <w:tab w:val="left" w:pos="523"/>
        </w:tabs>
        <w:spacing w:line="360" w:lineRule="auto"/>
        <w:ind w:left="360" w:hanging="360"/>
        <w:rPr>
          <w:sz w:val="24"/>
          <w:szCs w:val="24"/>
        </w:rPr>
      </w:pPr>
      <w:r w:rsidRPr="001100B0">
        <w:rPr>
          <w:sz w:val="24"/>
          <w:szCs w:val="24"/>
        </w:rPr>
        <w:t>C</w:t>
      </w:r>
      <w:r w:rsidR="00932EE3" w:rsidRPr="001100B0">
        <w:rPr>
          <w:sz w:val="24"/>
          <w:szCs w:val="24"/>
        </w:rPr>
        <w:t>elem optymalnego przygotowania Analizy</w:t>
      </w:r>
      <w:r w:rsidR="00206557" w:rsidRPr="001100B0">
        <w:rPr>
          <w:sz w:val="24"/>
          <w:szCs w:val="24"/>
        </w:rPr>
        <w:t xml:space="preserve"> przedwdrożeniowej</w:t>
      </w:r>
      <w:r w:rsidR="00932EE3" w:rsidRPr="001100B0">
        <w:rPr>
          <w:sz w:val="24"/>
          <w:szCs w:val="24"/>
        </w:rPr>
        <w:t xml:space="preserve"> </w:t>
      </w:r>
      <w:r w:rsidR="005614AA" w:rsidRPr="001100B0">
        <w:rPr>
          <w:sz w:val="24"/>
          <w:szCs w:val="24"/>
        </w:rPr>
        <w:t>wraz z harmonogramem Wdrożenia,</w:t>
      </w:r>
      <w:r w:rsidR="00304D0E" w:rsidRPr="001100B0">
        <w:rPr>
          <w:sz w:val="24"/>
          <w:szCs w:val="24"/>
        </w:rPr>
        <w:t xml:space="preserve"> </w:t>
      </w:r>
      <w:r w:rsidR="00932EE3" w:rsidRPr="001100B0">
        <w:rPr>
          <w:sz w:val="24"/>
          <w:szCs w:val="24"/>
        </w:rPr>
        <w:t>Wykonawca zobowiązany jest:</w:t>
      </w:r>
    </w:p>
    <w:p w:rsidR="00932EE3" w:rsidRPr="001100B0" w:rsidRDefault="00932EE3" w:rsidP="00A43205">
      <w:pPr>
        <w:pStyle w:val="Tekstpodstawowy6"/>
        <w:numPr>
          <w:ilvl w:val="1"/>
          <w:numId w:val="2"/>
        </w:numPr>
        <w:shd w:val="clear" w:color="auto" w:fill="auto"/>
        <w:spacing w:line="360" w:lineRule="auto"/>
        <w:ind w:left="567" w:hanging="360"/>
        <w:jc w:val="left"/>
        <w:rPr>
          <w:sz w:val="24"/>
          <w:szCs w:val="24"/>
        </w:rPr>
      </w:pPr>
      <w:r w:rsidRPr="001100B0">
        <w:rPr>
          <w:sz w:val="24"/>
          <w:szCs w:val="24"/>
        </w:rPr>
        <w:t xml:space="preserve">Zapoznać się ze strukturą organizacyjną Zamawiającego oraz wymianą i przepływem informacji, jaki występuje pomiędzy poszczególnymi </w:t>
      </w:r>
      <w:r w:rsidR="00074655" w:rsidRPr="001100B0">
        <w:rPr>
          <w:sz w:val="24"/>
          <w:szCs w:val="24"/>
        </w:rPr>
        <w:t xml:space="preserve">komórkami organizacyjnymi </w:t>
      </w:r>
      <w:r w:rsidRPr="001100B0">
        <w:rPr>
          <w:sz w:val="24"/>
          <w:szCs w:val="24"/>
        </w:rPr>
        <w:t>Zamawiającego;</w:t>
      </w:r>
    </w:p>
    <w:p w:rsidR="00932EE3" w:rsidRPr="001100B0" w:rsidRDefault="00932EE3" w:rsidP="00A43205">
      <w:pPr>
        <w:pStyle w:val="Tekstpodstawowy6"/>
        <w:numPr>
          <w:ilvl w:val="1"/>
          <w:numId w:val="2"/>
        </w:numPr>
        <w:shd w:val="clear" w:color="auto" w:fill="auto"/>
        <w:spacing w:line="360" w:lineRule="auto"/>
        <w:ind w:left="567" w:hanging="360"/>
        <w:jc w:val="left"/>
        <w:rPr>
          <w:sz w:val="24"/>
          <w:szCs w:val="24"/>
        </w:rPr>
      </w:pPr>
      <w:r w:rsidRPr="001100B0">
        <w:rPr>
          <w:sz w:val="24"/>
          <w:szCs w:val="24"/>
        </w:rPr>
        <w:t xml:space="preserve"> Zapoznać się z organizacją pracy poszczególnych Pracowników będących jednocześnie </w:t>
      </w:r>
      <w:r w:rsidR="00206557" w:rsidRPr="001100B0">
        <w:rPr>
          <w:sz w:val="24"/>
          <w:szCs w:val="24"/>
        </w:rPr>
        <w:t xml:space="preserve">operatorami </w:t>
      </w:r>
      <w:r w:rsidRPr="001100B0">
        <w:rPr>
          <w:sz w:val="24"/>
          <w:szCs w:val="24"/>
        </w:rPr>
        <w:t>Systemu;</w:t>
      </w:r>
    </w:p>
    <w:p w:rsidR="00932EE3" w:rsidRPr="001100B0" w:rsidRDefault="00932EE3" w:rsidP="00A43205">
      <w:pPr>
        <w:pStyle w:val="Tekstpodstawowy6"/>
        <w:numPr>
          <w:ilvl w:val="1"/>
          <w:numId w:val="2"/>
        </w:numPr>
        <w:shd w:val="clear" w:color="auto" w:fill="auto"/>
        <w:spacing w:line="360" w:lineRule="auto"/>
        <w:ind w:left="567" w:hanging="360"/>
        <w:jc w:val="left"/>
        <w:rPr>
          <w:sz w:val="24"/>
          <w:szCs w:val="24"/>
        </w:rPr>
      </w:pPr>
      <w:r w:rsidRPr="001100B0">
        <w:rPr>
          <w:sz w:val="24"/>
          <w:szCs w:val="24"/>
        </w:rPr>
        <w:t>Zidentyfikować obecnie wykorzystywane przez Zamawiającego systemy wspomagające pracę Zamawiającego, które mają współpracować z Systemem oraz z których dane mają być migrowane do Systemu;</w:t>
      </w:r>
    </w:p>
    <w:p w:rsidR="00932EE3" w:rsidRPr="001100B0" w:rsidRDefault="00932EE3" w:rsidP="00A43205">
      <w:pPr>
        <w:pStyle w:val="Tekstpodstawowy6"/>
        <w:numPr>
          <w:ilvl w:val="1"/>
          <w:numId w:val="2"/>
        </w:numPr>
        <w:shd w:val="clear" w:color="auto" w:fill="auto"/>
        <w:spacing w:line="360" w:lineRule="auto"/>
        <w:ind w:left="567" w:hanging="360"/>
        <w:jc w:val="left"/>
        <w:rPr>
          <w:sz w:val="24"/>
          <w:szCs w:val="24"/>
        </w:rPr>
      </w:pPr>
      <w:r w:rsidRPr="001100B0">
        <w:rPr>
          <w:sz w:val="24"/>
          <w:szCs w:val="24"/>
        </w:rPr>
        <w:t xml:space="preserve"> Przeanalizować możliwość i zakres migracji danych z obecnie wykorzystywanych systemów oraz baz danych do Systemu.</w:t>
      </w:r>
    </w:p>
    <w:p w:rsidR="00932EE3" w:rsidRPr="001100B0" w:rsidRDefault="00932EE3" w:rsidP="00A43205">
      <w:pPr>
        <w:pStyle w:val="Tekstpodstawowy6"/>
        <w:numPr>
          <w:ilvl w:val="0"/>
          <w:numId w:val="2"/>
        </w:numPr>
        <w:shd w:val="clear" w:color="auto" w:fill="auto"/>
        <w:tabs>
          <w:tab w:val="left" w:pos="523"/>
        </w:tabs>
        <w:spacing w:line="360" w:lineRule="auto"/>
        <w:ind w:left="360" w:hanging="360"/>
        <w:rPr>
          <w:sz w:val="24"/>
          <w:szCs w:val="24"/>
        </w:rPr>
      </w:pPr>
      <w:r w:rsidRPr="001100B0">
        <w:rPr>
          <w:sz w:val="24"/>
          <w:szCs w:val="24"/>
        </w:rPr>
        <w:t>W trakcie opracowywania Analizy Wykonawca zobowiązany będzie do bieżącej współpracy z</w:t>
      </w:r>
      <w:r w:rsidR="00304D0E" w:rsidRPr="001100B0">
        <w:rPr>
          <w:sz w:val="24"/>
          <w:szCs w:val="24"/>
        </w:rPr>
        <w:t> </w:t>
      </w:r>
      <w:r w:rsidRPr="001100B0">
        <w:rPr>
          <w:sz w:val="24"/>
          <w:szCs w:val="24"/>
        </w:rPr>
        <w:t xml:space="preserve">Pracownikami Zamawiającego </w:t>
      </w:r>
      <w:r w:rsidR="00206557" w:rsidRPr="001100B0">
        <w:rPr>
          <w:sz w:val="24"/>
          <w:szCs w:val="24"/>
        </w:rPr>
        <w:t xml:space="preserve">i </w:t>
      </w:r>
      <w:r w:rsidRPr="001100B0">
        <w:rPr>
          <w:sz w:val="24"/>
          <w:szCs w:val="24"/>
        </w:rPr>
        <w:t>osobami wskazanymi przez Zamawiającego oraz uzgadniania istotnych kwestii, które mają być zawarte Analizie. W celu uniknięcia wszelkich wątpliwości Strony potwierdzają, że powyższe zobowiązanie Wykonawcy w żadnym wypadku nie upoważnia Wykonawcy do żądania, aby osoby ze strony Zamawiającego opracowywały samodzielnie projekty fragmentów Analizy.</w:t>
      </w:r>
    </w:p>
    <w:p w:rsidR="00932EE3" w:rsidRPr="001100B0" w:rsidRDefault="00932EE3" w:rsidP="00A43205">
      <w:pPr>
        <w:pStyle w:val="Tekstpodstawowy6"/>
        <w:numPr>
          <w:ilvl w:val="0"/>
          <w:numId w:val="2"/>
        </w:numPr>
        <w:shd w:val="clear" w:color="auto" w:fill="auto"/>
        <w:tabs>
          <w:tab w:val="left" w:pos="523"/>
        </w:tabs>
        <w:spacing w:line="360" w:lineRule="auto"/>
        <w:ind w:left="360" w:hanging="360"/>
        <w:rPr>
          <w:sz w:val="24"/>
          <w:szCs w:val="24"/>
        </w:rPr>
      </w:pPr>
      <w:r w:rsidRPr="001100B0">
        <w:rPr>
          <w:sz w:val="24"/>
          <w:szCs w:val="24"/>
        </w:rPr>
        <w:t xml:space="preserve">Zamawiający ma prawo uczestniczyć we wszelkich pracach związanych z </w:t>
      </w:r>
      <w:r w:rsidRPr="001100B0">
        <w:rPr>
          <w:sz w:val="24"/>
          <w:szCs w:val="24"/>
        </w:rPr>
        <w:lastRenderedPageBreak/>
        <w:t>opracowywaniem Analizy. Ponadto, Wykonawca ma obowiązek przekazać Zamawiającemu wszelkie informacje i wiedzę uzyskaną podczas opracowywania A</w:t>
      </w:r>
      <w:r w:rsidR="005614AA" w:rsidRPr="001100B0">
        <w:rPr>
          <w:sz w:val="24"/>
          <w:szCs w:val="24"/>
        </w:rPr>
        <w:t>nalizy</w:t>
      </w:r>
    </w:p>
    <w:p w:rsidR="00932EE3" w:rsidRPr="001100B0" w:rsidRDefault="00074655" w:rsidP="00A43205">
      <w:pPr>
        <w:pStyle w:val="Tekstpodstawowy6"/>
        <w:numPr>
          <w:ilvl w:val="0"/>
          <w:numId w:val="2"/>
        </w:numPr>
        <w:shd w:val="clear" w:color="auto" w:fill="auto"/>
        <w:tabs>
          <w:tab w:val="left" w:pos="523"/>
        </w:tabs>
        <w:spacing w:line="360" w:lineRule="auto"/>
        <w:ind w:left="360" w:hanging="360"/>
        <w:jc w:val="left"/>
        <w:rPr>
          <w:sz w:val="24"/>
          <w:szCs w:val="24"/>
        </w:rPr>
      </w:pPr>
      <w:r w:rsidRPr="001100B0">
        <w:rPr>
          <w:sz w:val="24"/>
          <w:szCs w:val="24"/>
        </w:rPr>
        <w:t xml:space="preserve">Analizę </w:t>
      </w:r>
      <w:r w:rsidR="00932EE3" w:rsidRPr="001100B0">
        <w:rPr>
          <w:sz w:val="24"/>
          <w:szCs w:val="24"/>
        </w:rPr>
        <w:t>powinna zawierać przynajmniej:</w:t>
      </w:r>
    </w:p>
    <w:p w:rsidR="00074655" w:rsidRPr="001100B0" w:rsidRDefault="00074655" w:rsidP="00A43205">
      <w:pPr>
        <w:pStyle w:val="Tekstpodstawowy6"/>
        <w:numPr>
          <w:ilvl w:val="1"/>
          <w:numId w:val="2"/>
        </w:numPr>
        <w:shd w:val="clear" w:color="auto" w:fill="auto"/>
        <w:spacing w:line="360" w:lineRule="auto"/>
        <w:ind w:left="567" w:hanging="360"/>
        <w:jc w:val="left"/>
        <w:rPr>
          <w:sz w:val="24"/>
          <w:szCs w:val="24"/>
        </w:rPr>
      </w:pPr>
      <w:r w:rsidRPr="001100B0">
        <w:rPr>
          <w:sz w:val="24"/>
          <w:szCs w:val="24"/>
        </w:rPr>
        <w:t>Szczegółowy harmonogram wdrożenia</w:t>
      </w:r>
    </w:p>
    <w:p w:rsidR="00480105" w:rsidRPr="001100B0" w:rsidRDefault="0032603B" w:rsidP="00480105">
      <w:pPr>
        <w:pStyle w:val="Tekstpodstawowy6"/>
        <w:numPr>
          <w:ilvl w:val="1"/>
          <w:numId w:val="2"/>
        </w:numPr>
        <w:shd w:val="clear" w:color="auto" w:fill="auto"/>
        <w:spacing w:line="360" w:lineRule="auto"/>
        <w:ind w:left="567" w:hanging="360"/>
        <w:rPr>
          <w:sz w:val="22"/>
          <w:szCs w:val="22"/>
        </w:rPr>
      </w:pPr>
      <w:r w:rsidRPr="001100B0">
        <w:rPr>
          <w:sz w:val="22"/>
          <w:szCs w:val="22"/>
        </w:rPr>
        <w:t xml:space="preserve">Harmonogram płatności </w:t>
      </w:r>
    </w:p>
    <w:p w:rsidR="00074655" w:rsidRPr="001100B0" w:rsidRDefault="00480105" w:rsidP="00480105">
      <w:pPr>
        <w:pStyle w:val="Tekstpodstawowy6"/>
        <w:numPr>
          <w:ilvl w:val="1"/>
          <w:numId w:val="2"/>
        </w:numPr>
        <w:shd w:val="clear" w:color="auto" w:fill="auto"/>
        <w:spacing w:line="360" w:lineRule="auto"/>
        <w:ind w:left="567" w:hanging="360"/>
        <w:rPr>
          <w:sz w:val="22"/>
          <w:szCs w:val="22"/>
        </w:rPr>
      </w:pPr>
      <w:r w:rsidRPr="001100B0">
        <w:rPr>
          <w:sz w:val="22"/>
          <w:szCs w:val="22"/>
        </w:rPr>
        <w:t xml:space="preserve">Plan procesu migracji danych oraz ocenę skutków dla ochrony danych sporządzoną w Załączniku nr 1 do </w:t>
      </w:r>
      <w:proofErr w:type="spellStart"/>
      <w:r w:rsidRPr="001100B0">
        <w:rPr>
          <w:sz w:val="22"/>
          <w:szCs w:val="22"/>
        </w:rPr>
        <w:t>s.i.</w:t>
      </w:r>
      <w:proofErr w:type="gramStart"/>
      <w:r w:rsidRPr="001100B0">
        <w:rPr>
          <w:sz w:val="22"/>
          <w:szCs w:val="22"/>
        </w:rPr>
        <w:t>w</w:t>
      </w:r>
      <w:proofErr w:type="gramEnd"/>
      <w:r w:rsidRPr="001100B0">
        <w:rPr>
          <w:sz w:val="22"/>
          <w:szCs w:val="22"/>
        </w:rPr>
        <w:t>.</w:t>
      </w:r>
      <w:proofErr w:type="gramStart"/>
      <w:r w:rsidRPr="001100B0">
        <w:rPr>
          <w:sz w:val="22"/>
          <w:szCs w:val="22"/>
        </w:rPr>
        <w:t>z</w:t>
      </w:r>
      <w:proofErr w:type="spellEnd"/>
      <w:proofErr w:type="gramEnd"/>
      <w:r w:rsidRPr="001100B0">
        <w:rPr>
          <w:sz w:val="22"/>
          <w:szCs w:val="22"/>
        </w:rPr>
        <w:t>.- Załącznik nr 1 do umowy- Opis przedmiotu zamówienia zgodnie z wymaganiami określonymi w RODO.</w:t>
      </w:r>
    </w:p>
    <w:p w:rsidR="00074655" w:rsidRPr="001100B0" w:rsidRDefault="00074655" w:rsidP="00A43205">
      <w:pPr>
        <w:pStyle w:val="Tekstpodstawowy6"/>
        <w:numPr>
          <w:ilvl w:val="1"/>
          <w:numId w:val="2"/>
        </w:numPr>
        <w:shd w:val="clear" w:color="auto" w:fill="auto"/>
        <w:spacing w:line="360" w:lineRule="auto"/>
        <w:ind w:left="567" w:hanging="360"/>
        <w:jc w:val="left"/>
        <w:rPr>
          <w:sz w:val="24"/>
          <w:szCs w:val="24"/>
        </w:rPr>
      </w:pPr>
      <w:r w:rsidRPr="001100B0">
        <w:rPr>
          <w:sz w:val="24"/>
          <w:szCs w:val="24"/>
        </w:rPr>
        <w:t>Plan przygotowania środowisk informatycznych</w:t>
      </w:r>
    </w:p>
    <w:p w:rsidR="00AF5C21" w:rsidRPr="001100B0" w:rsidRDefault="00AF5C21" w:rsidP="00A43205">
      <w:pPr>
        <w:pStyle w:val="Tekstpodstawowy6"/>
        <w:numPr>
          <w:ilvl w:val="1"/>
          <w:numId w:val="2"/>
        </w:numPr>
        <w:shd w:val="clear" w:color="auto" w:fill="auto"/>
        <w:spacing w:line="360" w:lineRule="auto"/>
        <w:ind w:left="567" w:hanging="360"/>
        <w:jc w:val="left"/>
        <w:rPr>
          <w:sz w:val="24"/>
          <w:szCs w:val="24"/>
        </w:rPr>
      </w:pPr>
      <w:r w:rsidRPr="001100B0">
        <w:rPr>
          <w:sz w:val="24"/>
          <w:szCs w:val="24"/>
        </w:rPr>
        <w:t xml:space="preserve">Plan przygotowania Systemu do testów akceptacyjnych </w:t>
      </w:r>
    </w:p>
    <w:p w:rsidR="00AF5C21" w:rsidRPr="001100B0" w:rsidRDefault="00AF5C21" w:rsidP="00A43205">
      <w:pPr>
        <w:pStyle w:val="Tekstpodstawowy6"/>
        <w:numPr>
          <w:ilvl w:val="1"/>
          <w:numId w:val="2"/>
        </w:numPr>
        <w:shd w:val="clear" w:color="auto" w:fill="auto"/>
        <w:spacing w:line="360" w:lineRule="auto"/>
        <w:ind w:left="567" w:hanging="360"/>
        <w:jc w:val="left"/>
        <w:rPr>
          <w:sz w:val="24"/>
          <w:szCs w:val="24"/>
        </w:rPr>
      </w:pPr>
      <w:r w:rsidRPr="001100B0">
        <w:rPr>
          <w:sz w:val="24"/>
          <w:szCs w:val="24"/>
        </w:rPr>
        <w:t>Scenariusze testów akceptacyjnych</w:t>
      </w:r>
    </w:p>
    <w:p w:rsidR="00AF5C21" w:rsidRPr="001100B0" w:rsidRDefault="00AF5C21" w:rsidP="00A43205">
      <w:pPr>
        <w:pStyle w:val="Tekstpodstawowy6"/>
        <w:numPr>
          <w:ilvl w:val="1"/>
          <w:numId w:val="2"/>
        </w:numPr>
        <w:shd w:val="clear" w:color="auto" w:fill="auto"/>
        <w:spacing w:line="360" w:lineRule="auto"/>
        <w:ind w:left="567" w:hanging="360"/>
        <w:jc w:val="left"/>
        <w:rPr>
          <w:sz w:val="24"/>
          <w:szCs w:val="24"/>
        </w:rPr>
      </w:pPr>
      <w:r w:rsidRPr="001100B0">
        <w:rPr>
          <w:sz w:val="24"/>
          <w:szCs w:val="24"/>
        </w:rPr>
        <w:t xml:space="preserve">Plan ciągłości obsługi </w:t>
      </w:r>
      <w:r w:rsidR="00206557" w:rsidRPr="001100B0">
        <w:rPr>
          <w:sz w:val="24"/>
          <w:szCs w:val="24"/>
        </w:rPr>
        <w:t xml:space="preserve">użytkownika </w:t>
      </w:r>
      <w:r w:rsidRPr="001100B0">
        <w:rPr>
          <w:sz w:val="24"/>
          <w:szCs w:val="24"/>
        </w:rPr>
        <w:t>w tym migracji systemu, zapewniającej obsługę reklamacji i</w:t>
      </w:r>
      <w:r w:rsidR="00304D0E" w:rsidRPr="001100B0">
        <w:rPr>
          <w:sz w:val="24"/>
          <w:szCs w:val="24"/>
        </w:rPr>
        <w:t> </w:t>
      </w:r>
      <w:r w:rsidRPr="001100B0">
        <w:rPr>
          <w:sz w:val="24"/>
          <w:szCs w:val="24"/>
        </w:rPr>
        <w:t>zwrotów</w:t>
      </w:r>
    </w:p>
    <w:p w:rsidR="00AF5C21" w:rsidRPr="001100B0" w:rsidRDefault="00AF5C21" w:rsidP="00A43205">
      <w:pPr>
        <w:pStyle w:val="Tekstpodstawowy6"/>
        <w:numPr>
          <w:ilvl w:val="1"/>
          <w:numId w:val="2"/>
        </w:numPr>
        <w:shd w:val="clear" w:color="auto" w:fill="auto"/>
        <w:spacing w:line="360" w:lineRule="auto"/>
        <w:ind w:left="567" w:hanging="360"/>
        <w:jc w:val="left"/>
        <w:rPr>
          <w:sz w:val="24"/>
          <w:szCs w:val="24"/>
        </w:rPr>
      </w:pPr>
      <w:r w:rsidRPr="001100B0">
        <w:rPr>
          <w:sz w:val="24"/>
          <w:szCs w:val="24"/>
        </w:rPr>
        <w:t>Plan produkcyjnego uruchomienia Systemu zawierający plan przełączenia na nowy System oraz plan działań, w przypadku niepowodzenia uruchomienia produkcyjnego</w:t>
      </w:r>
    </w:p>
    <w:p w:rsidR="00932EE3" w:rsidRPr="001100B0" w:rsidRDefault="00932EE3" w:rsidP="00A43205">
      <w:pPr>
        <w:pStyle w:val="Tekstpodstawowy6"/>
        <w:numPr>
          <w:ilvl w:val="1"/>
          <w:numId w:val="2"/>
        </w:numPr>
        <w:shd w:val="clear" w:color="auto" w:fill="auto"/>
        <w:spacing w:line="360" w:lineRule="auto"/>
        <w:ind w:left="567" w:hanging="360"/>
        <w:jc w:val="left"/>
        <w:rPr>
          <w:sz w:val="24"/>
          <w:szCs w:val="24"/>
        </w:rPr>
      </w:pPr>
      <w:r w:rsidRPr="001100B0">
        <w:rPr>
          <w:sz w:val="24"/>
          <w:szCs w:val="24"/>
        </w:rPr>
        <w:t>Szczegółowy harmonogram szkoleń przeprowadzanych w ramach Wdrożenia;</w:t>
      </w:r>
    </w:p>
    <w:p w:rsidR="00C37D45" w:rsidRPr="001100B0" w:rsidRDefault="00C37D45" w:rsidP="00C37D45">
      <w:pPr>
        <w:pStyle w:val="Tekstpodstawowy6"/>
        <w:numPr>
          <w:ilvl w:val="1"/>
          <w:numId w:val="2"/>
        </w:numPr>
        <w:shd w:val="clear" w:color="auto" w:fill="auto"/>
        <w:spacing w:line="360" w:lineRule="auto"/>
        <w:ind w:left="567" w:hanging="360"/>
        <w:jc w:val="left"/>
        <w:rPr>
          <w:sz w:val="24"/>
          <w:szCs w:val="24"/>
        </w:rPr>
      </w:pPr>
      <w:r w:rsidRPr="001100B0">
        <w:rPr>
          <w:sz w:val="24"/>
          <w:szCs w:val="24"/>
        </w:rPr>
        <w:t>Wykaz pełnej dokumentacji dotyczącej systemu, w tym dokumentacji powykonawczej z uwzględnieniem zapisów §</w:t>
      </w:r>
      <w:r w:rsidR="00697541" w:rsidRPr="001100B0">
        <w:rPr>
          <w:sz w:val="24"/>
          <w:szCs w:val="24"/>
        </w:rPr>
        <w:t xml:space="preserve"> </w:t>
      </w:r>
      <w:r w:rsidRPr="001100B0">
        <w:rPr>
          <w:sz w:val="24"/>
          <w:szCs w:val="24"/>
        </w:rPr>
        <w:t>6 Umowy</w:t>
      </w:r>
    </w:p>
    <w:p w:rsidR="009B358D" w:rsidRPr="001100B0" w:rsidRDefault="009B358D" w:rsidP="00A43205">
      <w:pPr>
        <w:pStyle w:val="Tekstpodstawowy6"/>
        <w:numPr>
          <w:ilvl w:val="0"/>
          <w:numId w:val="2"/>
        </w:numPr>
        <w:shd w:val="clear" w:color="auto" w:fill="auto"/>
        <w:tabs>
          <w:tab w:val="left" w:pos="523"/>
        </w:tabs>
        <w:spacing w:line="360" w:lineRule="auto"/>
        <w:ind w:left="360" w:hanging="360"/>
        <w:rPr>
          <w:sz w:val="24"/>
          <w:szCs w:val="24"/>
        </w:rPr>
      </w:pPr>
      <w:r w:rsidRPr="001100B0">
        <w:rPr>
          <w:sz w:val="24"/>
          <w:szCs w:val="24"/>
        </w:rPr>
        <w:t>Harmonogram Wdrożenia będący częścią Analizy przedwd</w:t>
      </w:r>
      <w:r w:rsidR="00522887" w:rsidRPr="001100B0">
        <w:rPr>
          <w:sz w:val="24"/>
          <w:szCs w:val="24"/>
        </w:rPr>
        <w:t>r</w:t>
      </w:r>
      <w:r w:rsidRPr="001100B0">
        <w:rPr>
          <w:sz w:val="24"/>
          <w:szCs w:val="24"/>
        </w:rPr>
        <w:t>ożeniowej winien zawierać w szczególności:</w:t>
      </w:r>
    </w:p>
    <w:p w:rsidR="009B358D" w:rsidRPr="001100B0" w:rsidRDefault="009B358D" w:rsidP="00A43205">
      <w:pPr>
        <w:pStyle w:val="Tekstpodstawowy6"/>
        <w:numPr>
          <w:ilvl w:val="1"/>
          <w:numId w:val="2"/>
        </w:numPr>
        <w:shd w:val="clear" w:color="auto" w:fill="auto"/>
        <w:spacing w:line="360" w:lineRule="auto"/>
        <w:ind w:left="630" w:hanging="406"/>
        <w:rPr>
          <w:sz w:val="24"/>
          <w:szCs w:val="24"/>
        </w:rPr>
      </w:pPr>
      <w:r w:rsidRPr="001100B0">
        <w:rPr>
          <w:sz w:val="24"/>
          <w:szCs w:val="24"/>
        </w:rPr>
        <w:t xml:space="preserve"> Terminy przedstawienia do akceptacji layoutów i przepływów ekranów poszczególnych komponentó</w:t>
      </w:r>
      <w:r w:rsidR="001810E3" w:rsidRPr="001100B0">
        <w:rPr>
          <w:sz w:val="24"/>
          <w:szCs w:val="24"/>
        </w:rPr>
        <w:fldChar w:fldCharType="begin"/>
      </w:r>
      <w:r w:rsidRPr="001100B0">
        <w:rPr>
          <w:sz w:val="24"/>
          <w:szCs w:val="24"/>
        </w:rPr>
        <w:instrText xml:space="preserve"> LISTNUM </w:instrText>
      </w:r>
      <w:r w:rsidR="001810E3" w:rsidRPr="001100B0">
        <w:rPr>
          <w:sz w:val="24"/>
          <w:szCs w:val="24"/>
        </w:rPr>
        <w:fldChar w:fldCharType="end">
          <w:numberingChange w:id="1" w:author="Pracownik" w:date="2019-01-21T08:59:00Z" w:original=""/>
        </w:fldChar>
      </w:r>
      <w:r w:rsidRPr="001100B0">
        <w:rPr>
          <w:sz w:val="24"/>
          <w:szCs w:val="24"/>
        </w:rPr>
        <w:t>w i urządzeń Systemu przy uwzględnieniu terminów wskazanych w OPZ</w:t>
      </w:r>
    </w:p>
    <w:p w:rsidR="009B358D" w:rsidRPr="001100B0" w:rsidRDefault="009B358D" w:rsidP="00A43205">
      <w:pPr>
        <w:pStyle w:val="Tekstpodstawowy6"/>
        <w:numPr>
          <w:ilvl w:val="1"/>
          <w:numId w:val="2"/>
        </w:numPr>
        <w:shd w:val="clear" w:color="auto" w:fill="auto"/>
        <w:spacing w:line="360" w:lineRule="auto"/>
        <w:ind w:left="630" w:hanging="406"/>
        <w:rPr>
          <w:sz w:val="24"/>
          <w:szCs w:val="24"/>
        </w:rPr>
      </w:pPr>
      <w:r w:rsidRPr="001100B0">
        <w:rPr>
          <w:sz w:val="24"/>
          <w:szCs w:val="24"/>
        </w:rPr>
        <w:t>Terminy zgłoszenia do odbioru poszczególnych Produktów Systemu przy uwzględnieniu terminów wskazanych w OPZ</w:t>
      </w:r>
    </w:p>
    <w:p w:rsidR="009B358D" w:rsidRPr="001100B0" w:rsidRDefault="009B358D" w:rsidP="00A43205">
      <w:pPr>
        <w:pStyle w:val="Tekstpodstawowy6"/>
        <w:numPr>
          <w:ilvl w:val="1"/>
          <w:numId w:val="2"/>
        </w:numPr>
        <w:shd w:val="clear" w:color="auto" w:fill="auto"/>
        <w:spacing w:line="360" w:lineRule="auto"/>
        <w:ind w:left="630" w:hanging="406"/>
        <w:rPr>
          <w:sz w:val="24"/>
          <w:szCs w:val="24"/>
        </w:rPr>
      </w:pPr>
      <w:r w:rsidRPr="001100B0">
        <w:rPr>
          <w:sz w:val="24"/>
          <w:szCs w:val="24"/>
        </w:rPr>
        <w:t xml:space="preserve"> Terminy przeprowadzenia testów akceptacyjnych poszczególnych Produktów Systemu przy uwzględnieniu terminów wskazanych w OPZ</w:t>
      </w:r>
    </w:p>
    <w:p w:rsidR="007E487B" w:rsidRPr="001100B0" w:rsidRDefault="009B358D" w:rsidP="00A43205">
      <w:pPr>
        <w:pStyle w:val="Tekstpodstawowy6"/>
        <w:numPr>
          <w:ilvl w:val="1"/>
          <w:numId w:val="2"/>
        </w:numPr>
        <w:shd w:val="clear" w:color="auto" w:fill="auto"/>
        <w:spacing w:line="360" w:lineRule="auto"/>
        <w:ind w:left="630" w:hanging="406"/>
        <w:rPr>
          <w:sz w:val="24"/>
          <w:szCs w:val="24"/>
        </w:rPr>
      </w:pPr>
      <w:r w:rsidRPr="001100B0">
        <w:rPr>
          <w:sz w:val="24"/>
          <w:szCs w:val="24"/>
        </w:rPr>
        <w:t xml:space="preserve"> </w:t>
      </w:r>
      <w:r w:rsidR="007E487B" w:rsidRPr="001100B0">
        <w:rPr>
          <w:sz w:val="24"/>
          <w:szCs w:val="24"/>
        </w:rPr>
        <w:t xml:space="preserve">Terminy wyłonienia przez Zamawiającego agenta rozliczeniowego niezbędnego do realizacji płatności bezgotówkowych poprzez poszczególne, dostarczone przez </w:t>
      </w:r>
      <w:proofErr w:type="gramStart"/>
      <w:r w:rsidR="007E487B" w:rsidRPr="001100B0">
        <w:rPr>
          <w:sz w:val="24"/>
          <w:szCs w:val="24"/>
        </w:rPr>
        <w:t>Wykonawcę,  komponenty</w:t>
      </w:r>
      <w:proofErr w:type="gramEnd"/>
      <w:r w:rsidR="007E487B" w:rsidRPr="001100B0">
        <w:rPr>
          <w:sz w:val="24"/>
          <w:szCs w:val="24"/>
        </w:rPr>
        <w:t xml:space="preserve"> Systemu, w któ</w:t>
      </w:r>
      <w:r w:rsidR="00DD3C13" w:rsidRPr="001100B0">
        <w:rPr>
          <w:sz w:val="24"/>
          <w:szCs w:val="24"/>
        </w:rPr>
        <w:t xml:space="preserve">rych przewidziano taką płatność uwzględniając terminy odbiorów poszczególnych </w:t>
      </w:r>
      <w:r w:rsidR="00DD3C13" w:rsidRPr="001100B0">
        <w:rPr>
          <w:sz w:val="24"/>
          <w:szCs w:val="24"/>
        </w:rPr>
        <w:lastRenderedPageBreak/>
        <w:t>komponentów.</w:t>
      </w:r>
    </w:p>
    <w:p w:rsidR="0052605B" w:rsidRPr="001100B0" w:rsidRDefault="0052605B" w:rsidP="00A43205">
      <w:pPr>
        <w:pStyle w:val="Tekstpodstawowy6"/>
        <w:numPr>
          <w:ilvl w:val="1"/>
          <w:numId w:val="2"/>
        </w:numPr>
        <w:shd w:val="clear" w:color="auto" w:fill="auto"/>
        <w:spacing w:line="360" w:lineRule="auto"/>
        <w:ind w:left="630" w:hanging="406"/>
        <w:rPr>
          <w:sz w:val="24"/>
          <w:szCs w:val="24"/>
        </w:rPr>
      </w:pPr>
      <w:r w:rsidRPr="001100B0">
        <w:rPr>
          <w:sz w:val="24"/>
          <w:szCs w:val="24"/>
        </w:rPr>
        <w:t xml:space="preserve"> Termin przekazania koncepcji </w:t>
      </w:r>
      <w:proofErr w:type="gramStart"/>
      <w:r w:rsidRPr="001100B0">
        <w:rPr>
          <w:sz w:val="24"/>
          <w:szCs w:val="24"/>
        </w:rPr>
        <w:t>kreacyjnej która</w:t>
      </w:r>
      <w:proofErr w:type="gramEnd"/>
      <w:r w:rsidRPr="001100B0">
        <w:rPr>
          <w:sz w:val="24"/>
          <w:szCs w:val="24"/>
        </w:rPr>
        <w:t xml:space="preserve"> stanowić będzie dla wykonawcy podstawę do zaprojektowania poszczególnych elementów graficznych.</w:t>
      </w:r>
      <w:r w:rsidR="00B523EF" w:rsidRPr="001100B0">
        <w:rPr>
          <w:sz w:val="24"/>
          <w:szCs w:val="24"/>
        </w:rPr>
        <w:t xml:space="preserve"> </w:t>
      </w:r>
    </w:p>
    <w:p w:rsidR="00697541" w:rsidRPr="001100B0" w:rsidRDefault="00697541" w:rsidP="00A43205">
      <w:pPr>
        <w:pStyle w:val="Tekstpodstawowy6"/>
        <w:numPr>
          <w:ilvl w:val="1"/>
          <w:numId w:val="2"/>
        </w:numPr>
        <w:shd w:val="clear" w:color="auto" w:fill="auto"/>
        <w:spacing w:line="360" w:lineRule="auto"/>
        <w:ind w:left="630" w:hanging="406"/>
        <w:rPr>
          <w:sz w:val="24"/>
          <w:szCs w:val="24"/>
        </w:rPr>
      </w:pPr>
      <w:r w:rsidRPr="001100B0">
        <w:rPr>
          <w:sz w:val="24"/>
          <w:szCs w:val="24"/>
        </w:rPr>
        <w:t>Terminy zakończenia wszystkich robót budowalnych związanych z instalacją Automatów stacjonarnych.</w:t>
      </w:r>
    </w:p>
    <w:p w:rsidR="00932EE3" w:rsidRPr="001100B0" w:rsidRDefault="00932EE3" w:rsidP="00A43205">
      <w:pPr>
        <w:pStyle w:val="Tekstpodstawowy6"/>
        <w:numPr>
          <w:ilvl w:val="0"/>
          <w:numId w:val="2"/>
        </w:numPr>
        <w:shd w:val="clear" w:color="auto" w:fill="auto"/>
        <w:tabs>
          <w:tab w:val="left" w:pos="523"/>
        </w:tabs>
        <w:spacing w:line="360" w:lineRule="auto"/>
        <w:ind w:left="360" w:hanging="360"/>
        <w:rPr>
          <w:sz w:val="24"/>
          <w:szCs w:val="24"/>
        </w:rPr>
      </w:pPr>
      <w:r w:rsidRPr="001100B0">
        <w:rPr>
          <w:sz w:val="24"/>
          <w:szCs w:val="24"/>
        </w:rPr>
        <w:t>Wszelkie Proponowane w Analizie procedury i zadania powinny być zgodne z Umową, w tym z SIWZ i Ofertą.</w:t>
      </w:r>
    </w:p>
    <w:p w:rsidR="00067B4C" w:rsidRPr="001100B0" w:rsidRDefault="00932EE3" w:rsidP="00A43205">
      <w:pPr>
        <w:pStyle w:val="Tekstpodstawowy6"/>
        <w:numPr>
          <w:ilvl w:val="0"/>
          <w:numId w:val="2"/>
        </w:numPr>
        <w:shd w:val="clear" w:color="auto" w:fill="auto"/>
        <w:tabs>
          <w:tab w:val="left" w:pos="523"/>
        </w:tabs>
        <w:spacing w:line="360" w:lineRule="auto"/>
        <w:ind w:left="360" w:hanging="360"/>
        <w:rPr>
          <w:sz w:val="24"/>
          <w:szCs w:val="24"/>
        </w:rPr>
      </w:pPr>
      <w:r w:rsidRPr="001100B0">
        <w:rPr>
          <w:sz w:val="24"/>
          <w:szCs w:val="24"/>
        </w:rPr>
        <w:t xml:space="preserve">Opracowana przez Wykonawcę Analiza, powinna być aktualna oraz zgodna na dzień </w:t>
      </w:r>
      <w:r w:rsidR="005614AA" w:rsidRPr="001100B0">
        <w:rPr>
          <w:sz w:val="24"/>
          <w:szCs w:val="24"/>
        </w:rPr>
        <w:t xml:space="preserve">jej </w:t>
      </w:r>
      <w:r w:rsidRPr="001100B0">
        <w:rPr>
          <w:sz w:val="24"/>
          <w:szCs w:val="24"/>
        </w:rPr>
        <w:t>przedstawiania z powszechnie obowiązującymi przepisami prawa, oraz obowiązującymi, wewnętrznymi regulacjami Zamawiającego, które zostały przekazan</w:t>
      </w:r>
      <w:r w:rsidR="00067B4C" w:rsidRPr="001100B0">
        <w:rPr>
          <w:sz w:val="24"/>
          <w:szCs w:val="24"/>
        </w:rPr>
        <w:t>e Wykonawcy przez Zamawiającego</w:t>
      </w:r>
    </w:p>
    <w:p w:rsidR="00932EE3" w:rsidRPr="001100B0" w:rsidRDefault="00932EE3" w:rsidP="00A43205">
      <w:pPr>
        <w:pStyle w:val="Tekstpodstawowy6"/>
        <w:numPr>
          <w:ilvl w:val="0"/>
          <w:numId w:val="2"/>
        </w:numPr>
        <w:shd w:val="clear" w:color="auto" w:fill="auto"/>
        <w:tabs>
          <w:tab w:val="left" w:pos="523"/>
        </w:tabs>
        <w:spacing w:line="360" w:lineRule="auto"/>
        <w:ind w:left="360" w:hanging="360"/>
        <w:rPr>
          <w:sz w:val="24"/>
          <w:szCs w:val="24"/>
        </w:rPr>
      </w:pPr>
      <w:r w:rsidRPr="001100B0">
        <w:rPr>
          <w:sz w:val="24"/>
          <w:szCs w:val="24"/>
        </w:rPr>
        <w:t>Opracowana przez Wykonawcę Analiza, powinna zostać przekazana w formie papierowej oraz w formie elektronicznej podlegającej przekazaniu Zamawiającemu w sposób z nim uzgodniony.</w:t>
      </w:r>
    </w:p>
    <w:p w:rsidR="00932EE3" w:rsidRPr="001100B0" w:rsidRDefault="00932EE3" w:rsidP="00A43205">
      <w:pPr>
        <w:pStyle w:val="Tekstpodstawowy6"/>
        <w:numPr>
          <w:ilvl w:val="0"/>
          <w:numId w:val="2"/>
        </w:numPr>
        <w:shd w:val="clear" w:color="auto" w:fill="auto"/>
        <w:tabs>
          <w:tab w:val="left" w:pos="523"/>
        </w:tabs>
        <w:spacing w:line="360" w:lineRule="auto"/>
        <w:ind w:left="360" w:hanging="360"/>
        <w:rPr>
          <w:sz w:val="24"/>
          <w:szCs w:val="24"/>
        </w:rPr>
      </w:pPr>
      <w:r w:rsidRPr="001100B0">
        <w:rPr>
          <w:sz w:val="24"/>
          <w:szCs w:val="24"/>
        </w:rPr>
        <w:t xml:space="preserve"> </w:t>
      </w:r>
      <w:r w:rsidR="005614AA" w:rsidRPr="001100B0">
        <w:rPr>
          <w:sz w:val="24"/>
          <w:szCs w:val="24"/>
        </w:rPr>
        <w:t>Zamawiający zapozna się z przekazaną Analizą i w terminie 14 dni kalendarzowych od jej otrzymania przekaże Wykonawcy uwagi lub zaakceptuje</w:t>
      </w:r>
      <w:r w:rsidR="00067B4C" w:rsidRPr="001100B0">
        <w:rPr>
          <w:sz w:val="24"/>
          <w:szCs w:val="24"/>
        </w:rPr>
        <w:t xml:space="preserve"> dokument</w:t>
      </w:r>
      <w:r w:rsidR="005614AA" w:rsidRPr="001100B0">
        <w:rPr>
          <w:sz w:val="24"/>
          <w:szCs w:val="24"/>
        </w:rPr>
        <w:t>.</w:t>
      </w:r>
    </w:p>
    <w:p w:rsidR="005614AA" w:rsidRPr="001100B0" w:rsidRDefault="005614AA" w:rsidP="00A43205">
      <w:pPr>
        <w:pStyle w:val="Tekstpodstawowy6"/>
        <w:numPr>
          <w:ilvl w:val="0"/>
          <w:numId w:val="2"/>
        </w:numPr>
        <w:shd w:val="clear" w:color="auto" w:fill="auto"/>
        <w:tabs>
          <w:tab w:val="left" w:pos="523"/>
        </w:tabs>
        <w:spacing w:line="360" w:lineRule="auto"/>
        <w:ind w:left="360" w:hanging="360"/>
        <w:rPr>
          <w:sz w:val="24"/>
          <w:szCs w:val="24"/>
        </w:rPr>
      </w:pPr>
      <w:r w:rsidRPr="001100B0">
        <w:rPr>
          <w:sz w:val="24"/>
          <w:szCs w:val="24"/>
        </w:rPr>
        <w:t xml:space="preserve">Wykonawca jest zobowiązany </w:t>
      </w:r>
      <w:r w:rsidR="00067B4C" w:rsidRPr="001100B0">
        <w:rPr>
          <w:sz w:val="24"/>
          <w:szCs w:val="24"/>
        </w:rPr>
        <w:t>uwzględnić uwagi Zamawiającego i przedstawić Zamawiającemu poprawiony dokument w terminie 7 dni kalendarzowych od przekazania przez Zamawiającego uwag.</w:t>
      </w:r>
    </w:p>
    <w:p w:rsidR="00697541" w:rsidRPr="001100B0" w:rsidRDefault="00067B4C" w:rsidP="00A43205">
      <w:pPr>
        <w:pStyle w:val="Tekstpodstawowy6"/>
        <w:numPr>
          <w:ilvl w:val="0"/>
          <w:numId w:val="2"/>
        </w:numPr>
        <w:shd w:val="clear" w:color="auto" w:fill="auto"/>
        <w:tabs>
          <w:tab w:val="left" w:pos="523"/>
        </w:tabs>
        <w:spacing w:line="360" w:lineRule="auto"/>
        <w:ind w:left="360" w:hanging="360"/>
        <w:rPr>
          <w:sz w:val="24"/>
          <w:szCs w:val="24"/>
        </w:rPr>
      </w:pPr>
      <w:proofErr w:type="gramStart"/>
      <w:r w:rsidRPr="001100B0">
        <w:rPr>
          <w:sz w:val="24"/>
          <w:szCs w:val="24"/>
        </w:rPr>
        <w:t xml:space="preserve">Zaakceptowana </w:t>
      </w:r>
      <w:r w:rsidR="00932EE3" w:rsidRPr="001100B0">
        <w:rPr>
          <w:sz w:val="24"/>
          <w:szCs w:val="24"/>
        </w:rPr>
        <w:t xml:space="preserve"> Analiza</w:t>
      </w:r>
      <w:proofErr w:type="gramEnd"/>
      <w:r w:rsidR="00932EE3" w:rsidRPr="001100B0">
        <w:rPr>
          <w:sz w:val="24"/>
          <w:szCs w:val="24"/>
        </w:rPr>
        <w:t xml:space="preserve"> </w:t>
      </w:r>
      <w:r w:rsidRPr="001100B0">
        <w:rPr>
          <w:sz w:val="24"/>
          <w:szCs w:val="24"/>
        </w:rPr>
        <w:t xml:space="preserve">wraz z harmonogramem Wdrożenia </w:t>
      </w:r>
      <w:r w:rsidR="00932EE3" w:rsidRPr="001100B0">
        <w:rPr>
          <w:sz w:val="24"/>
          <w:szCs w:val="24"/>
        </w:rPr>
        <w:t xml:space="preserve">stanowić będzie podstawowy dla Stron dokument projektowo - techniczny obejmujący wszystkie konieczne aspekty organizacyjno - techniczne wymagane dla prawidłowego i terminowego wdrożenia Systemu. Odebrana Analiza wraz z </w:t>
      </w:r>
      <w:r w:rsidR="00734C9F" w:rsidRPr="001100B0">
        <w:rPr>
          <w:sz w:val="24"/>
          <w:szCs w:val="24"/>
        </w:rPr>
        <w:t xml:space="preserve">harmonogramem Wdrożenia </w:t>
      </w:r>
      <w:r w:rsidR="00932EE3" w:rsidRPr="001100B0">
        <w:rPr>
          <w:sz w:val="24"/>
          <w:szCs w:val="24"/>
        </w:rPr>
        <w:t xml:space="preserve">stanie się integralną częścią Umowy i od tego momentu, wymienione dokumenty będą częścią postanowień i wytycznych, na </w:t>
      </w:r>
      <w:proofErr w:type="gramStart"/>
      <w:r w:rsidR="00932EE3" w:rsidRPr="001100B0">
        <w:rPr>
          <w:sz w:val="24"/>
          <w:szCs w:val="24"/>
        </w:rPr>
        <w:t>podstawie których</w:t>
      </w:r>
      <w:proofErr w:type="gramEnd"/>
      <w:r w:rsidR="00932EE3" w:rsidRPr="001100B0">
        <w:rPr>
          <w:sz w:val="24"/>
          <w:szCs w:val="24"/>
        </w:rPr>
        <w:t xml:space="preserve"> oceniane będzie należyte wykonanie zobowiązań przez Wykonawcę.</w:t>
      </w:r>
      <w:r w:rsidR="00682457" w:rsidRPr="001100B0">
        <w:rPr>
          <w:sz w:val="24"/>
          <w:szCs w:val="24"/>
        </w:rPr>
        <w:t xml:space="preserve"> </w:t>
      </w:r>
    </w:p>
    <w:p w:rsidR="00EE4794" w:rsidRPr="001100B0" w:rsidRDefault="00697541" w:rsidP="00EE4794">
      <w:pPr>
        <w:pStyle w:val="Tekstpodstawowy6"/>
        <w:numPr>
          <w:ilvl w:val="0"/>
          <w:numId w:val="2"/>
        </w:numPr>
        <w:shd w:val="clear" w:color="auto" w:fill="auto"/>
        <w:tabs>
          <w:tab w:val="left" w:pos="523"/>
        </w:tabs>
        <w:spacing w:line="360" w:lineRule="auto"/>
        <w:ind w:left="360" w:hanging="360"/>
        <w:rPr>
          <w:sz w:val="24"/>
          <w:szCs w:val="24"/>
        </w:rPr>
      </w:pPr>
      <w:r w:rsidRPr="001100B0">
        <w:rPr>
          <w:sz w:val="24"/>
          <w:szCs w:val="24"/>
        </w:rPr>
        <w:t xml:space="preserve">Wykonawca może wnioskować o zmianę zaakceptowanego przez Zamawiającego harmonogramu, w tym terminów w nim określonych w przypadku wystąpienia niezależnych od Wykonawcy opóźnień, w szczególności w: dostawach urządzeń, części, podzespołów lub materiałów niezbędnych do </w:t>
      </w:r>
      <w:r w:rsidRPr="001100B0">
        <w:rPr>
          <w:sz w:val="24"/>
          <w:szCs w:val="24"/>
        </w:rPr>
        <w:lastRenderedPageBreak/>
        <w:t>wykonania przedmiotu Umowy, potwierdzonych przez dostawców w/w komponentów</w:t>
      </w:r>
      <w:r w:rsidR="00EE4794" w:rsidRPr="001100B0">
        <w:rPr>
          <w:sz w:val="24"/>
          <w:szCs w:val="24"/>
        </w:rPr>
        <w:t xml:space="preserve">, z </w:t>
      </w:r>
      <w:proofErr w:type="gramStart"/>
      <w:r w:rsidR="00EE4794" w:rsidRPr="001100B0">
        <w:rPr>
          <w:sz w:val="24"/>
          <w:szCs w:val="24"/>
        </w:rPr>
        <w:t>zastrzeżeniem że</w:t>
      </w:r>
      <w:proofErr w:type="gramEnd"/>
      <w:r w:rsidR="00EE4794" w:rsidRPr="001100B0">
        <w:rPr>
          <w:sz w:val="24"/>
          <w:szCs w:val="24"/>
        </w:rPr>
        <w:t xml:space="preserve"> zmiana harmonogramu nie wpłynie na</w:t>
      </w:r>
      <w:r w:rsidR="00CC34BF" w:rsidRPr="001100B0">
        <w:rPr>
          <w:sz w:val="24"/>
          <w:szCs w:val="24"/>
        </w:rPr>
        <w:t xml:space="preserve"> możliwość poprawnej realizacji przedmiotu Umowy, w tym m.in. realizacji odbiorów, przeprowadzenia testów akceptacyjnych, i nie wpłynie na</w:t>
      </w:r>
      <w:r w:rsidR="00EE4794" w:rsidRPr="001100B0">
        <w:rPr>
          <w:sz w:val="24"/>
          <w:szCs w:val="24"/>
        </w:rPr>
        <w:t xml:space="preserve"> ostateczny termin realizacji umowy określony § </w:t>
      </w:r>
      <w:r w:rsidR="00CC34BF" w:rsidRPr="001100B0">
        <w:rPr>
          <w:sz w:val="24"/>
          <w:szCs w:val="24"/>
        </w:rPr>
        <w:t>5 ust. 5 w związku z §</w:t>
      </w:r>
      <w:r w:rsidR="00EE4794" w:rsidRPr="001100B0">
        <w:rPr>
          <w:sz w:val="24"/>
          <w:szCs w:val="24"/>
        </w:rPr>
        <w:t>14 ust. 14</w:t>
      </w:r>
    </w:p>
    <w:p w:rsidR="00EE4794" w:rsidRPr="001100B0" w:rsidRDefault="00EE4794" w:rsidP="00EE4794">
      <w:pPr>
        <w:pStyle w:val="Tekstpodstawowy6"/>
        <w:shd w:val="clear" w:color="auto" w:fill="auto"/>
        <w:tabs>
          <w:tab w:val="left" w:pos="523"/>
        </w:tabs>
        <w:spacing w:line="360" w:lineRule="auto"/>
        <w:ind w:firstLine="0"/>
        <w:rPr>
          <w:sz w:val="24"/>
          <w:szCs w:val="24"/>
        </w:rPr>
      </w:pPr>
    </w:p>
    <w:sectPr w:rsidR="00EE4794" w:rsidRPr="001100B0" w:rsidSect="002753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DB" w:rsidRDefault="00A27FDB" w:rsidP="00074655">
      <w:r>
        <w:separator/>
      </w:r>
    </w:p>
  </w:endnote>
  <w:endnote w:type="continuationSeparator" w:id="0">
    <w:p w:rsidR="00A27FDB" w:rsidRDefault="00A27FDB" w:rsidP="0007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3B" w:rsidRDefault="009163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3B" w:rsidRDefault="0091633B">
    <w:pPr>
      <w:pStyle w:val="Stopka"/>
    </w:pPr>
    <w:r>
      <w:rPr>
        <w:noProof/>
        <w:lang w:bidi="ar-SA"/>
      </w:rPr>
      <w:drawing>
        <wp:inline distT="0" distB="0" distL="0" distR="0" wp14:anchorId="374B3D03" wp14:editId="00044377">
          <wp:extent cx="5760720" cy="802924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3B" w:rsidRDefault="009163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DB" w:rsidRDefault="00A27FDB" w:rsidP="00074655">
      <w:r>
        <w:separator/>
      </w:r>
    </w:p>
  </w:footnote>
  <w:footnote w:type="continuationSeparator" w:id="0">
    <w:p w:rsidR="00A27FDB" w:rsidRDefault="00A27FDB" w:rsidP="00074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3B" w:rsidRDefault="009163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4A" w:rsidRDefault="0069754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2711450</wp:posOffset>
              </wp:positionH>
              <wp:positionV relativeFrom="page">
                <wp:posOffset>654050</wp:posOffset>
              </wp:positionV>
              <wp:extent cx="92075" cy="172720"/>
              <wp:effectExtent l="0" t="0" r="3175" b="1778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A4A" w:rsidRDefault="00A27FDB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13.5pt;margin-top:51.5pt;width:7.25pt;height:13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" filled="f" stroked="f">
              <v:textbox style="mso-fit-shape-to-text:t" inset="0,0,0,0">
                <w:txbxContent>
                  <w:p w:rsidR="002C4A4A" w:rsidRDefault="000651D0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3B" w:rsidRDefault="009163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05D"/>
    <w:multiLevelType w:val="multilevel"/>
    <w:tmpl w:val="2FAEB1E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64AB1"/>
    <w:multiLevelType w:val="multilevel"/>
    <w:tmpl w:val="36B64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3A87B50"/>
    <w:multiLevelType w:val="hybridMultilevel"/>
    <w:tmpl w:val="1DCA2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5070B"/>
    <w:multiLevelType w:val="multilevel"/>
    <w:tmpl w:val="D4DA51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B33A61"/>
    <w:multiLevelType w:val="multilevel"/>
    <w:tmpl w:val="2FAEB1E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822BA2"/>
    <w:multiLevelType w:val="hybridMultilevel"/>
    <w:tmpl w:val="4622F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E3"/>
    <w:rsid w:val="00024D89"/>
    <w:rsid w:val="00062F65"/>
    <w:rsid w:val="000651D0"/>
    <w:rsid w:val="00067B4C"/>
    <w:rsid w:val="00074655"/>
    <w:rsid w:val="000C27A8"/>
    <w:rsid w:val="00103D02"/>
    <w:rsid w:val="001100B0"/>
    <w:rsid w:val="00125140"/>
    <w:rsid w:val="0013437A"/>
    <w:rsid w:val="001810E3"/>
    <w:rsid w:val="001D1FE8"/>
    <w:rsid w:val="001D2F5A"/>
    <w:rsid w:val="00206557"/>
    <w:rsid w:val="0023351A"/>
    <w:rsid w:val="002753EA"/>
    <w:rsid w:val="002860D8"/>
    <w:rsid w:val="00304D0E"/>
    <w:rsid w:val="0032603B"/>
    <w:rsid w:val="00415C92"/>
    <w:rsid w:val="00480105"/>
    <w:rsid w:val="00522887"/>
    <w:rsid w:val="0052605B"/>
    <w:rsid w:val="005614AA"/>
    <w:rsid w:val="00644344"/>
    <w:rsid w:val="00682457"/>
    <w:rsid w:val="00697541"/>
    <w:rsid w:val="006B6EEE"/>
    <w:rsid w:val="00734C9F"/>
    <w:rsid w:val="007404FB"/>
    <w:rsid w:val="007A2318"/>
    <w:rsid w:val="007B128F"/>
    <w:rsid w:val="007E487B"/>
    <w:rsid w:val="00834225"/>
    <w:rsid w:val="0084235A"/>
    <w:rsid w:val="0084477A"/>
    <w:rsid w:val="008B1CFF"/>
    <w:rsid w:val="008F1646"/>
    <w:rsid w:val="0091633B"/>
    <w:rsid w:val="0092503B"/>
    <w:rsid w:val="00932EE3"/>
    <w:rsid w:val="009726EB"/>
    <w:rsid w:val="009B358D"/>
    <w:rsid w:val="009F1700"/>
    <w:rsid w:val="00A27FDB"/>
    <w:rsid w:val="00A43205"/>
    <w:rsid w:val="00A87B17"/>
    <w:rsid w:val="00AF5C21"/>
    <w:rsid w:val="00B523EF"/>
    <w:rsid w:val="00B82B2B"/>
    <w:rsid w:val="00BA2C7E"/>
    <w:rsid w:val="00C37D45"/>
    <w:rsid w:val="00C45668"/>
    <w:rsid w:val="00CC34BF"/>
    <w:rsid w:val="00D36DC7"/>
    <w:rsid w:val="00DD3C13"/>
    <w:rsid w:val="00DE2C43"/>
    <w:rsid w:val="00DE4BFA"/>
    <w:rsid w:val="00EE4794"/>
    <w:rsid w:val="00EE622E"/>
    <w:rsid w:val="00F2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32E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Tekstpodstawowy6"/>
    <w:rsid w:val="00932EE3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rsid w:val="00932EE3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932EE3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Bodytext4BoldNotItalic">
    <w:name w:val="Body text (4) + Bold;Not Italic"/>
    <w:basedOn w:val="Bodytext4"/>
    <w:rsid w:val="00932EE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4NotItalic">
    <w:name w:val="Body text (4) + Not Italic"/>
    <w:basedOn w:val="Bodytext4"/>
    <w:rsid w:val="00932EE3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Headerorfooter">
    <w:name w:val="Header or footer_"/>
    <w:basedOn w:val="Domylnaczcionkaakapitu"/>
    <w:rsid w:val="00932EE3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932E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podstawowy2">
    <w:name w:val="Tekst podstawowy2"/>
    <w:basedOn w:val="Bodytext"/>
    <w:rsid w:val="00932EE3"/>
    <w:rPr>
      <w:rFonts w:ascii="Arial" w:eastAsia="Arial" w:hAnsi="Arial" w:cs="Arial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customStyle="1" w:styleId="Tekstpodstawowy6">
    <w:name w:val="Tekst podstawowy6"/>
    <w:basedOn w:val="Normalny"/>
    <w:link w:val="Bodytext"/>
    <w:rsid w:val="00932EE3"/>
    <w:pPr>
      <w:shd w:val="clear" w:color="auto" w:fill="FFFFFF"/>
      <w:spacing w:line="0" w:lineRule="atLeast"/>
      <w:ind w:hanging="600"/>
      <w:jc w:val="both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Bodytext40">
    <w:name w:val="Body text (4)"/>
    <w:basedOn w:val="Normalny"/>
    <w:link w:val="Bodytext4"/>
    <w:rsid w:val="00932EE3"/>
    <w:pPr>
      <w:shd w:val="clear" w:color="auto" w:fill="FFFFFF"/>
      <w:spacing w:line="250" w:lineRule="exact"/>
      <w:ind w:hanging="580"/>
      <w:jc w:val="both"/>
    </w:pPr>
    <w:rPr>
      <w:rFonts w:ascii="Arial" w:eastAsia="Arial" w:hAnsi="Arial" w:cs="Arial"/>
      <w:i/>
      <w:iCs/>
      <w:color w:val="auto"/>
      <w:sz w:val="21"/>
      <w:szCs w:val="21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0746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465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746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65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34"/>
    <w:qFormat/>
    <w:rsid w:val="007E487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rsid w:val="007E487B"/>
  </w:style>
  <w:style w:type="paragraph" w:styleId="Tekstdymka">
    <w:name w:val="Balloon Text"/>
    <w:basedOn w:val="Normalny"/>
    <w:link w:val="TekstdymkaZnak"/>
    <w:uiPriority w:val="99"/>
    <w:semiHidden/>
    <w:unhideWhenUsed/>
    <w:rsid w:val="002065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557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47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4794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47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32E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Tekstpodstawowy6"/>
    <w:rsid w:val="00932EE3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rsid w:val="00932EE3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932EE3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Bodytext4BoldNotItalic">
    <w:name w:val="Body text (4) + Bold;Not Italic"/>
    <w:basedOn w:val="Bodytext4"/>
    <w:rsid w:val="00932EE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4NotItalic">
    <w:name w:val="Body text (4) + Not Italic"/>
    <w:basedOn w:val="Bodytext4"/>
    <w:rsid w:val="00932EE3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Headerorfooter">
    <w:name w:val="Header or footer_"/>
    <w:basedOn w:val="Domylnaczcionkaakapitu"/>
    <w:rsid w:val="00932EE3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932E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podstawowy2">
    <w:name w:val="Tekst podstawowy2"/>
    <w:basedOn w:val="Bodytext"/>
    <w:rsid w:val="00932EE3"/>
    <w:rPr>
      <w:rFonts w:ascii="Arial" w:eastAsia="Arial" w:hAnsi="Arial" w:cs="Arial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customStyle="1" w:styleId="Tekstpodstawowy6">
    <w:name w:val="Tekst podstawowy6"/>
    <w:basedOn w:val="Normalny"/>
    <w:link w:val="Bodytext"/>
    <w:rsid w:val="00932EE3"/>
    <w:pPr>
      <w:shd w:val="clear" w:color="auto" w:fill="FFFFFF"/>
      <w:spacing w:line="0" w:lineRule="atLeast"/>
      <w:ind w:hanging="600"/>
      <w:jc w:val="both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Bodytext40">
    <w:name w:val="Body text (4)"/>
    <w:basedOn w:val="Normalny"/>
    <w:link w:val="Bodytext4"/>
    <w:rsid w:val="00932EE3"/>
    <w:pPr>
      <w:shd w:val="clear" w:color="auto" w:fill="FFFFFF"/>
      <w:spacing w:line="250" w:lineRule="exact"/>
      <w:ind w:hanging="580"/>
      <w:jc w:val="both"/>
    </w:pPr>
    <w:rPr>
      <w:rFonts w:ascii="Arial" w:eastAsia="Arial" w:hAnsi="Arial" w:cs="Arial"/>
      <w:i/>
      <w:iCs/>
      <w:color w:val="auto"/>
      <w:sz w:val="21"/>
      <w:szCs w:val="21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0746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465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746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65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34"/>
    <w:qFormat/>
    <w:rsid w:val="007E487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rsid w:val="007E487B"/>
  </w:style>
  <w:style w:type="paragraph" w:styleId="Tekstdymka">
    <w:name w:val="Balloon Text"/>
    <w:basedOn w:val="Normalny"/>
    <w:link w:val="TekstdymkaZnak"/>
    <w:uiPriority w:val="99"/>
    <w:semiHidden/>
    <w:unhideWhenUsed/>
    <w:rsid w:val="002065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557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47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4794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47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amusur</dc:creator>
  <cp:lastModifiedBy>ksiwy</cp:lastModifiedBy>
  <cp:revision>12</cp:revision>
  <cp:lastPrinted>2019-02-04T09:43:00Z</cp:lastPrinted>
  <dcterms:created xsi:type="dcterms:W3CDTF">2019-02-21T12:18:00Z</dcterms:created>
  <dcterms:modified xsi:type="dcterms:W3CDTF">2019-06-03T09:45:00Z</dcterms:modified>
</cp:coreProperties>
</file>