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7" w:rsidRPr="00E57497" w:rsidRDefault="00E57497" w:rsidP="00EE2E61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74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Usługa dostępu do telewizji cyfrowej za pomocą technologii IPTV</w:t>
      </w:r>
    </w:p>
    <w:p w:rsidR="004B0B96" w:rsidRDefault="00E57497" w:rsidP="00EE2E61">
      <w:pPr>
        <w:pStyle w:val="NormalnyWeb"/>
        <w:ind w:left="720"/>
        <w:jc w:val="center"/>
      </w:pPr>
      <w:r>
        <w:t>Opis przedmiotu zamówienia</w:t>
      </w:r>
      <w:r>
        <w:br/>
      </w:r>
      <w:r>
        <w:br/>
        <w:t>Przedmiotem zamówienia jest usługa dostępu do telewizji cyfrowej za pomocą technologii IP w siedzibie Zamawiającego.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Wykonawca zapewni pojedyncze łącze transmisyjne oraz urządzenie transmisyjne, służące do dostarczenia sygnału telewizji cyfrowej po protokole IP do siedziby Zamawiającego.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Łącze dostępowe nie może być budowane z wykorzystaniem: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infrastruktury znajdującej się poza terytorium Polski,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łączy satelitarnych,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komutowanych łączy telefonicznych,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łączy w technologii bezprzewodowej.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Urządzenie transmisyjne będzie zainstalowane w miejsc</w:t>
      </w:r>
      <w:r w:rsidR="003D19DE">
        <w:t>u wskazanym przez Zam</w:t>
      </w:r>
      <w:r w:rsidR="00C97289">
        <w:t xml:space="preserve">awiającego (doprowadzenie światłowodu do budynku nr 2 </w:t>
      </w:r>
      <w:r w:rsidR="00EE2E61">
        <w:t>Akademii</w:t>
      </w:r>
      <w:r w:rsidR="00C97289">
        <w:t xml:space="preserve"> Policji  w </w:t>
      </w:r>
      <w:r w:rsidR="003D19DE">
        <w:t xml:space="preserve">Szczytnie). 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Na terenie siedziby Zamawiającego Usługa będzie świadczona za pomocą infrastruktury</w:t>
      </w:r>
      <w:r w:rsidR="004B0B96">
        <w:t xml:space="preserve"> </w:t>
      </w:r>
      <w:r>
        <w:t>Zamawiającego.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Wykonawca dostarczy </w:t>
      </w:r>
      <w:r w:rsidR="000F6807" w:rsidRPr="003732D6">
        <w:rPr>
          <w:b/>
          <w:u w:val="single"/>
        </w:rPr>
        <w:t>22</w:t>
      </w:r>
      <w:r>
        <w:t xml:space="preserve"> urządze</w:t>
      </w:r>
      <w:r w:rsidR="000F6807">
        <w:t>nia</w:t>
      </w:r>
      <w:r>
        <w:t xml:space="preserve"> odbiorcz</w:t>
      </w:r>
      <w:r w:rsidR="000F6807">
        <w:t>e</w:t>
      </w:r>
      <w:r>
        <w:t xml:space="preserve"> (dek</w:t>
      </w:r>
      <w:r w:rsidR="00C97289">
        <w:t>oder z wejściem RJ45 Ethernet i </w:t>
      </w:r>
      <w:r>
        <w:t>wyjściami HDMI, pilot sterowania, kable sygnałowe) służących do odbioru Telewizji cyfrowej</w:t>
      </w:r>
      <w:r w:rsidR="004B0B96">
        <w:t xml:space="preserve"> </w:t>
      </w:r>
      <w:r>
        <w:t>IPTV.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Minimalna gwarantowana l</w:t>
      </w:r>
      <w:r w:rsidR="000F6807">
        <w:t>iczba programów telewizyjnych: 3</w:t>
      </w:r>
      <w:r>
        <w:t xml:space="preserve">0 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Oferta programowa obejmująca kanały: TVP 1, TVP 2, TVP 3, </w:t>
      </w:r>
      <w:r w:rsidR="000F6807">
        <w:t xml:space="preserve">TVP HD, </w:t>
      </w:r>
      <w:r>
        <w:t>TVP Kultura, TVP Historia, TVP Rozrywka, TVP Info,</w:t>
      </w:r>
      <w:r w:rsidR="000F6807">
        <w:t xml:space="preserve"> TVP Seriale, TVP Sport HD,</w:t>
      </w:r>
      <w:r>
        <w:t xml:space="preserve"> TV Trwam, Polsat, TVN, TV 4, TV Puls, TV Puls 2, TTV, Polo TV, ATM Rozrywka, Stopklatka, Fokus TV, 4 fun.tv, MTV Polska, TVN 24, TVN Turbo, TVN Style, TVN 7.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Gwarancja dostępności usługi – 98% w ujęciu rocznym. W przypadku przekroczenia ustalonego limitu dostępności usługi Zamawiający zastrzega sobie prawo do rozwiązania umowy z winy Wykonawcy.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W przypadku wystąpienia awarii, jej usunięcie nastąpi w ciągu 12 godzin od momentu zgłoszenia. 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Poprzez awarię rozumie się utratę połączenia lub spadek jego parametrów.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Wykonawca musi posiadać funkcjonujący całodobowo </w:t>
      </w:r>
      <w:proofErr w:type="spellStart"/>
      <w:r>
        <w:t>help</w:t>
      </w:r>
      <w:proofErr w:type="spellEnd"/>
      <w:r>
        <w:t xml:space="preserve"> - </w:t>
      </w:r>
      <w:proofErr w:type="spellStart"/>
      <w:r>
        <w:t>desk</w:t>
      </w:r>
      <w:proofErr w:type="spellEnd"/>
      <w:r>
        <w:t xml:space="preserve"> odpowiedzialny za przyjmowanie zgłoszeń o awariach i nieprawidłowościach w funkcjonowaniu usługi.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Procedura przyjmowania zgłoszeń powinna obejmow</w:t>
      </w:r>
      <w:r w:rsidR="00C97289">
        <w:t xml:space="preserve">ać drogę telefoniczną, </w:t>
      </w:r>
      <w:proofErr w:type="spellStart"/>
      <w:r w:rsidR="00C97289">
        <w:t>faxową</w:t>
      </w:r>
      <w:proofErr w:type="spellEnd"/>
      <w:r w:rsidR="00C97289">
        <w:t xml:space="preserve"> i </w:t>
      </w:r>
      <w:r>
        <w:t>email.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W przypadku nie wywiązania się z warunków gwarancji Wykonawca zapłaci karę umowną w wysokości 0,3% wartości umowy za każde rozpoczęte 12 godzin.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Zamawiający wymaga, aby uruchomienie usługi zostało przeprowadzone na koszt Wykonawcy w siedzibie Zamawiającego, tj. 12-100 Szczytno, ul. Marszałka J. Piłsudskiego 111 do dnia 1 marca 202</w:t>
      </w:r>
      <w:r w:rsidR="003732D6">
        <w:t>4</w:t>
      </w:r>
      <w:r>
        <w:t xml:space="preserve"> roku.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Uruchomienie usługi będzie przeprowadzone</w:t>
      </w:r>
      <w:bookmarkStart w:id="0" w:name="_GoBack"/>
      <w:bookmarkEnd w:id="0"/>
      <w:r>
        <w:t xml:space="preserve"> w dniach roboczych, w godzinach od 8.00-16.00.</w:t>
      </w:r>
    </w:p>
    <w:p w:rsidR="00E57497" w:rsidRDefault="00E57497" w:rsidP="004B0B96">
      <w:pPr>
        <w:pStyle w:val="NormalnyWeb"/>
        <w:numPr>
          <w:ilvl w:val="0"/>
          <w:numId w:val="2"/>
        </w:numPr>
        <w:jc w:val="both"/>
      </w:pPr>
      <w:r>
        <w:t>Okres świadczenia usługi: 24 miesiące</w:t>
      </w:r>
      <w:r w:rsidR="003D19DE">
        <w:t>. Płatność fakt</w:t>
      </w:r>
      <w:r w:rsidR="0086098E">
        <w:t>u</w:t>
      </w:r>
      <w:r w:rsidR="003D19DE">
        <w:t xml:space="preserve">rą VAT co miesiąc. </w:t>
      </w:r>
    </w:p>
    <w:sectPr w:rsidR="00E57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44" w:rsidRDefault="00927544" w:rsidP="00E57497">
      <w:pPr>
        <w:spacing w:after="0" w:line="240" w:lineRule="auto"/>
      </w:pPr>
      <w:r>
        <w:separator/>
      </w:r>
    </w:p>
  </w:endnote>
  <w:endnote w:type="continuationSeparator" w:id="0">
    <w:p w:rsidR="00927544" w:rsidRDefault="00927544" w:rsidP="00E5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97" w:rsidRDefault="00E57497">
    <w:pPr>
      <w:pStyle w:val="Stopka"/>
      <w:jc w:val="right"/>
    </w:pPr>
  </w:p>
  <w:p w:rsidR="00E57497" w:rsidRDefault="00E57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44" w:rsidRDefault="00927544" w:rsidP="00E57497">
      <w:pPr>
        <w:spacing w:after="0" w:line="240" w:lineRule="auto"/>
      </w:pPr>
      <w:r>
        <w:separator/>
      </w:r>
    </w:p>
  </w:footnote>
  <w:footnote w:type="continuationSeparator" w:id="0">
    <w:p w:rsidR="00927544" w:rsidRDefault="00927544" w:rsidP="00E5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204"/>
    <w:multiLevelType w:val="hybridMultilevel"/>
    <w:tmpl w:val="0AC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7486"/>
    <w:multiLevelType w:val="hybridMultilevel"/>
    <w:tmpl w:val="1CF0673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8F80DA3"/>
    <w:multiLevelType w:val="hybridMultilevel"/>
    <w:tmpl w:val="ADFAD6F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6C210416"/>
    <w:multiLevelType w:val="hybridMultilevel"/>
    <w:tmpl w:val="C63EC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BD"/>
    <w:rsid w:val="0004134D"/>
    <w:rsid w:val="000540D6"/>
    <w:rsid w:val="000E6C68"/>
    <w:rsid w:val="000F6807"/>
    <w:rsid w:val="00117A1B"/>
    <w:rsid w:val="003732D6"/>
    <w:rsid w:val="003D19DE"/>
    <w:rsid w:val="004B0B96"/>
    <w:rsid w:val="00576FBD"/>
    <w:rsid w:val="007541AC"/>
    <w:rsid w:val="008336D8"/>
    <w:rsid w:val="0086098E"/>
    <w:rsid w:val="00927544"/>
    <w:rsid w:val="0095478E"/>
    <w:rsid w:val="009718F1"/>
    <w:rsid w:val="009F75D2"/>
    <w:rsid w:val="00C97289"/>
    <w:rsid w:val="00CC20E9"/>
    <w:rsid w:val="00D038FC"/>
    <w:rsid w:val="00D53E57"/>
    <w:rsid w:val="00DD30B2"/>
    <w:rsid w:val="00E004A0"/>
    <w:rsid w:val="00E22C39"/>
    <w:rsid w:val="00E57497"/>
    <w:rsid w:val="00EE2E61"/>
    <w:rsid w:val="00F17EF6"/>
    <w:rsid w:val="00FD3FF3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BB41"/>
  <w15:chartTrackingRefBased/>
  <w15:docId w15:val="{9ACA77D9-29E8-461A-B078-4458835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5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4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9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7497"/>
    <w:rPr>
      <w:b/>
      <w:bCs/>
    </w:rPr>
  </w:style>
  <w:style w:type="character" w:styleId="Uwydatnienie">
    <w:name w:val="Emphasis"/>
    <w:basedOn w:val="Domylnaczcionkaakapitu"/>
    <w:uiPriority w:val="20"/>
    <w:qFormat/>
    <w:rsid w:val="00E574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97"/>
  </w:style>
  <w:style w:type="paragraph" w:styleId="Stopka">
    <w:name w:val="footer"/>
    <w:basedOn w:val="Normalny"/>
    <w:link w:val="StopkaZnak"/>
    <w:uiPriority w:val="99"/>
    <w:unhideWhenUsed/>
    <w:rsid w:val="00E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497"/>
  </w:style>
  <w:style w:type="character" w:customStyle="1" w:styleId="Nagwek3Znak">
    <w:name w:val="Nagłówek 3 Znak"/>
    <w:basedOn w:val="Domylnaczcionkaakapitu"/>
    <w:link w:val="Nagwek3"/>
    <w:uiPriority w:val="9"/>
    <w:rsid w:val="00E574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Wysocki</dc:creator>
  <cp:keywords/>
  <dc:description/>
  <cp:lastModifiedBy>Zbigniew Mroczek</cp:lastModifiedBy>
  <cp:revision>5</cp:revision>
  <cp:lastPrinted>2020-01-21T10:52:00Z</cp:lastPrinted>
  <dcterms:created xsi:type="dcterms:W3CDTF">2024-02-05T10:08:00Z</dcterms:created>
  <dcterms:modified xsi:type="dcterms:W3CDTF">2024-02-06T10:28:00Z</dcterms:modified>
</cp:coreProperties>
</file>