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E404" w14:textId="77777777" w:rsidR="00EA4970" w:rsidRPr="00EA4970" w:rsidRDefault="00EA4970" w:rsidP="00EA4970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A4970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5</w:t>
      </w:r>
    </w:p>
    <w:p w14:paraId="4A0768DC" w14:textId="77777777" w:rsidR="00EA4970" w:rsidRPr="00EA4970" w:rsidRDefault="00EA4970" w:rsidP="00EA497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4"/>
          <w:lang w:eastAsia="pl-PL"/>
        </w:rPr>
        <w:t xml:space="preserve">do SWZ Nr </w:t>
      </w:r>
      <w:proofErr w:type="spellStart"/>
      <w:r w:rsidRPr="00EA4970">
        <w:rPr>
          <w:rFonts w:ascii="Calibri" w:eastAsia="Times New Roman" w:hAnsi="Calibri" w:cs="Calibri"/>
          <w:sz w:val="24"/>
          <w:szCs w:val="24"/>
          <w:lang w:eastAsia="pl-PL"/>
        </w:rPr>
        <w:t>W.Sz.Z</w:t>
      </w:r>
      <w:proofErr w:type="spellEnd"/>
      <w:r w:rsidRPr="00EA4970">
        <w:rPr>
          <w:rFonts w:ascii="Calibri" w:eastAsia="Times New Roman" w:hAnsi="Calibri" w:cs="Calibri"/>
          <w:sz w:val="24"/>
          <w:szCs w:val="24"/>
          <w:lang w:eastAsia="pl-PL"/>
        </w:rPr>
        <w:t>: TZ-280-</w:t>
      </w:r>
      <w:r w:rsidRPr="00EA4970">
        <w:rPr>
          <w:rFonts w:ascii="Calibri" w:eastAsia="Times New Roman" w:hAnsi="Calibri" w:cs="Calibri"/>
          <w:b/>
          <w:sz w:val="24"/>
          <w:szCs w:val="24"/>
          <w:lang w:eastAsia="pl-PL"/>
        </w:rPr>
        <w:t>122/22</w:t>
      </w:r>
    </w:p>
    <w:p w14:paraId="194EA00F" w14:textId="77777777" w:rsidR="00EA4970" w:rsidRPr="00EA4970" w:rsidRDefault="00EA4970" w:rsidP="00EA4970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A497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785F14A5" w14:textId="7FCAE0DC" w:rsidR="00EA4970" w:rsidRPr="00EA4970" w:rsidRDefault="00BB6855" w:rsidP="00EA4970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0"/>
          <w:lang w:eastAsia="pl-PL"/>
        </w:rPr>
      </w:pPr>
      <w:r w:rsidRPr="00BB6855">
        <w:rPr>
          <w:rFonts w:ascii="Calibri" w:eastAsia="Times New Roman" w:hAnsi="Calibri" w:cs="Calibri"/>
          <w:b/>
          <w:bCs/>
          <w:sz w:val="24"/>
          <w:szCs w:val="20"/>
          <w:u w:val="single"/>
          <w:lang w:eastAsia="pl-PL"/>
        </w:rPr>
        <w:t>ZMODYFIKOWANY</w:t>
      </w:r>
      <w:r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="00EA4970" w:rsidRPr="00EA4970">
        <w:rPr>
          <w:rFonts w:ascii="Calibri" w:eastAsia="Times New Roman" w:hAnsi="Calibri" w:cs="Calibri"/>
          <w:sz w:val="24"/>
          <w:szCs w:val="20"/>
          <w:lang w:eastAsia="pl-PL"/>
        </w:rPr>
        <w:t xml:space="preserve">WZÓR UMOWY </w:t>
      </w:r>
      <w:r w:rsidR="00EA4970" w:rsidRPr="00EA4970">
        <w:rPr>
          <w:rFonts w:ascii="Calibri" w:eastAsia="Times New Roman" w:hAnsi="Calibri" w:cs="Calibri"/>
          <w:sz w:val="28"/>
          <w:szCs w:val="20"/>
          <w:lang w:eastAsia="pl-PL"/>
        </w:rPr>
        <w:t>................./202</w:t>
      </w:r>
      <w:r w:rsidR="00EA4970" w:rsidRPr="00EA4970">
        <w:rPr>
          <w:rFonts w:ascii="Calibri" w:eastAsia="Times New Roman" w:hAnsi="Calibri" w:cs="Calibri"/>
          <w:sz w:val="28"/>
          <w:szCs w:val="20"/>
          <w:lang w:eastAsia="pl-PL"/>
        </w:rPr>
        <w:t>3</w:t>
      </w:r>
    </w:p>
    <w:p w14:paraId="72A7FCCB" w14:textId="77777777" w:rsidR="00EA4970" w:rsidRPr="00EA4970" w:rsidRDefault="00EA4970" w:rsidP="00EA4970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0"/>
          <w:lang w:eastAsia="pl-PL"/>
        </w:rPr>
      </w:pPr>
    </w:p>
    <w:p w14:paraId="3199E584" w14:textId="77777777" w:rsidR="00EA4970" w:rsidRPr="00EA4970" w:rsidRDefault="00EA4970" w:rsidP="00EA4970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0"/>
          <w:lang w:eastAsia="pl-PL"/>
        </w:rPr>
      </w:pPr>
    </w:p>
    <w:p w14:paraId="7806D6D6" w14:textId="77777777" w:rsidR="00EA4970" w:rsidRPr="00EA4970" w:rsidRDefault="00EA4970" w:rsidP="00EA497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0"/>
          <w:lang w:eastAsia="pl-PL"/>
        </w:rPr>
        <w:t>zawarta w dniu ........................... r. w ............................... pomiędzy:</w:t>
      </w:r>
    </w:p>
    <w:p w14:paraId="396CC06F" w14:textId="77777777" w:rsidR="00EA4970" w:rsidRPr="00EA4970" w:rsidRDefault="00EA4970" w:rsidP="00EA497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1C1F435C" w14:textId="77777777" w:rsidR="00EA4970" w:rsidRPr="00EA4970" w:rsidRDefault="00EA4970" w:rsidP="00EA49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7667DC83" w14:textId="77777777" w:rsidR="00EA4970" w:rsidRPr="00EA4970" w:rsidRDefault="00EA4970" w:rsidP="00EA4970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(pełna nazwa zamawiającego)</w:t>
      </w:r>
    </w:p>
    <w:p w14:paraId="0983815C" w14:textId="77777777" w:rsidR="00EA4970" w:rsidRPr="00EA4970" w:rsidRDefault="00EA4970" w:rsidP="00EA49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0"/>
          <w:lang w:eastAsia="pl-PL"/>
        </w:rPr>
        <w:t>reprezentowany przez:</w:t>
      </w:r>
    </w:p>
    <w:p w14:paraId="15064BF7" w14:textId="791B8D15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</w:t>
      </w:r>
    </w:p>
    <w:p w14:paraId="2D9CF648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  <w:t>(imię i nazwisko)</w:t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  <w:t xml:space="preserve">(stanowisko) </w:t>
      </w:r>
    </w:p>
    <w:p w14:paraId="79A100CB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0"/>
          <w:lang w:eastAsia="pl-PL"/>
        </w:rPr>
        <w:t xml:space="preserve">zwanym dalej w treści umowy </w:t>
      </w:r>
      <w:r w:rsidRPr="00EA4970">
        <w:rPr>
          <w:rFonts w:ascii="Calibri" w:eastAsia="Times New Roman" w:hAnsi="Calibri" w:cs="Calibri"/>
          <w:b/>
          <w:sz w:val="24"/>
          <w:szCs w:val="20"/>
          <w:lang w:eastAsia="pl-PL"/>
        </w:rPr>
        <w:t>Zamawiającym</w:t>
      </w:r>
    </w:p>
    <w:p w14:paraId="30A86761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4792C2FD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0"/>
          <w:lang w:eastAsia="pl-PL"/>
        </w:rPr>
        <w:t>a</w:t>
      </w:r>
    </w:p>
    <w:p w14:paraId="644F3A13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4E73E6C2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4F6883FB" w14:textId="77777777" w:rsidR="00EA4970" w:rsidRPr="00EA4970" w:rsidRDefault="00EA4970" w:rsidP="00EA4970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(pełna nazwa wykonawcy)</w:t>
      </w:r>
    </w:p>
    <w:p w14:paraId="779C1669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3A14BF5E" w14:textId="77777777" w:rsidR="00EA4970" w:rsidRPr="00EA4970" w:rsidRDefault="00EA4970" w:rsidP="00EA4970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(adres siedziby wykonawcy)</w:t>
      </w:r>
    </w:p>
    <w:p w14:paraId="48FE517D" w14:textId="77777777" w:rsidR="00EA4970" w:rsidRPr="00EA4970" w:rsidRDefault="00EA4970" w:rsidP="00EA4970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5F89082B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270B38B5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0"/>
          <w:lang w:eastAsia="pl-PL"/>
        </w:rPr>
        <w:t>reprezentowanym przez:</w:t>
      </w:r>
    </w:p>
    <w:p w14:paraId="748B3E7C" w14:textId="3100496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</w:t>
      </w:r>
    </w:p>
    <w:p w14:paraId="1CE906DF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  <w:t>(imię i nazwisko)</w:t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  <w:t xml:space="preserve">(stanowisko) </w:t>
      </w:r>
    </w:p>
    <w:p w14:paraId="32B95B2D" w14:textId="4C65D641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</w:t>
      </w:r>
    </w:p>
    <w:p w14:paraId="0BEB8FBD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  <w:t>(imię i nazwisko)</w:t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EA497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  <w:t xml:space="preserve">(stanowisko) </w:t>
      </w:r>
    </w:p>
    <w:p w14:paraId="66F5F696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0501C9CA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4"/>
          <w:lang w:eastAsia="pl-PL"/>
        </w:rPr>
        <w:t xml:space="preserve">zwanym dalej w treści umowy </w:t>
      </w:r>
      <w:r w:rsidRPr="00EA4970">
        <w:rPr>
          <w:rFonts w:ascii="Calibri" w:eastAsia="Times New Roman" w:hAnsi="Calibri" w:cs="Calibri"/>
          <w:b/>
          <w:sz w:val="24"/>
          <w:szCs w:val="24"/>
          <w:lang w:eastAsia="pl-PL"/>
        </w:rPr>
        <w:t>Wykonawcą</w:t>
      </w:r>
    </w:p>
    <w:p w14:paraId="30A6F013" w14:textId="77777777" w:rsidR="00EA4970" w:rsidRPr="00EA4970" w:rsidRDefault="00EA4970" w:rsidP="00EA49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54CA65" w14:textId="77777777" w:rsidR="00EA4970" w:rsidRPr="00EA4970" w:rsidRDefault="00EA4970" w:rsidP="00EA4970">
      <w:pPr>
        <w:snapToGri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A4970">
        <w:rPr>
          <w:rFonts w:ascii="Calibri" w:eastAsia="Times New Roman" w:hAnsi="Calibri" w:cs="Calibri"/>
          <w:sz w:val="24"/>
          <w:szCs w:val="24"/>
          <w:lang w:eastAsia="pl-PL"/>
        </w:rPr>
        <w:t>o następującej treści:</w:t>
      </w:r>
    </w:p>
    <w:p w14:paraId="42E52EBA" w14:textId="77777777" w:rsidR="00EA4970" w:rsidRPr="00EA4970" w:rsidRDefault="00EA4970" w:rsidP="00EA497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D3E6B96" w14:textId="77777777" w:rsidR="00EA4970" w:rsidRPr="00EA4970" w:rsidRDefault="00EA4970" w:rsidP="00EA497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A4970">
        <w:rPr>
          <w:rFonts w:ascii="Calibri" w:eastAsia="Times New Roman" w:hAnsi="Calibri" w:cs="Calibri"/>
          <w:b/>
          <w:sz w:val="24"/>
          <w:szCs w:val="24"/>
          <w:lang w:eastAsia="pl-PL"/>
        </w:rPr>
        <w:t>§ 1</w:t>
      </w:r>
    </w:p>
    <w:p w14:paraId="0EB2476A" w14:textId="77777777" w:rsidR="00EA4970" w:rsidRPr="00EA4970" w:rsidRDefault="00EA4970" w:rsidP="00EA497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86A72F7" w14:textId="20852244" w:rsidR="00EA4970" w:rsidRPr="00EA4970" w:rsidRDefault="00EA4970">
      <w:pPr>
        <w:widowControl w:val="0"/>
        <w:numPr>
          <w:ilvl w:val="0"/>
          <w:numId w:val="52"/>
        </w:numPr>
        <w:suppressAutoHyphens/>
        <w:snapToGrid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Cs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 New Roman" w:hAnsi="Calibri" w:cs="Calibri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EA4970">
        <w:rPr>
          <w:rFonts w:ascii="Calibri" w:eastAsia="Times New Roman" w:hAnsi="Calibri" w:cs="Calibri"/>
          <w:b/>
          <w:sz w:val="24"/>
          <w:szCs w:val="24"/>
          <w:lang w:eastAsia="ar-SA"/>
        </w:rPr>
        <w:t>d</w:t>
      </w:r>
      <w:r w:rsidRPr="00EA4970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</w:rPr>
        <w:t>ostawę ………………..………………………..</w:t>
      </w:r>
      <w:r w:rsidRPr="00EA4970">
        <w:rPr>
          <w:rFonts w:ascii="Calibri" w:eastAsia="Andale Sans UI" w:hAnsi="Calibri" w:cs="Calibri"/>
          <w:b/>
          <w:bCs/>
          <w:kern w:val="1"/>
          <w:sz w:val="24"/>
          <w:szCs w:val="24"/>
          <w:lang w:eastAsia="fa-IR" w:bidi="fa-IR"/>
        </w:rPr>
        <w:t xml:space="preserve">, </w:t>
      </w:r>
      <w:r w:rsidRPr="00EA4970">
        <w:rPr>
          <w:rFonts w:ascii="Calibri" w:eastAsia="Times New Roman" w:hAnsi="Calibri" w:cs="Calibri"/>
          <w:sz w:val="24"/>
          <w:szCs w:val="24"/>
          <w:lang w:eastAsia="ar-SA"/>
        </w:rPr>
        <w:t>zwanych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EA4970">
        <w:rPr>
          <w:rFonts w:ascii="Calibri" w:eastAsia="Times New Roman" w:hAnsi="Calibri" w:cs="Calibri"/>
          <w:sz w:val="24"/>
          <w:szCs w:val="24"/>
          <w:lang w:eastAsia="ar-SA"/>
        </w:rPr>
        <w:t>w dalszej treści przedmiotem umowy,</w:t>
      </w:r>
    </w:p>
    <w:p w14:paraId="56C9562E" w14:textId="77777777" w:rsidR="00EA4970" w:rsidRPr="00EA4970" w:rsidRDefault="00EA4970">
      <w:pPr>
        <w:widowControl w:val="0"/>
        <w:numPr>
          <w:ilvl w:val="0"/>
          <w:numId w:val="52"/>
        </w:numPr>
        <w:suppressAutoHyphens/>
        <w:snapToGrid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Cs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Integralną część niniejszej umowy stanowi:</w:t>
      </w:r>
    </w:p>
    <w:p w14:paraId="04FC047F" w14:textId="77777777" w:rsidR="00EA4970" w:rsidRPr="00EA4970" w:rsidRDefault="00EA4970" w:rsidP="00EA4970">
      <w:pPr>
        <w:suppressAutoHyphens/>
        <w:snapToGrid w:val="0"/>
        <w:spacing w:after="0" w:line="276" w:lineRule="auto"/>
        <w:ind w:left="426"/>
        <w:jc w:val="both"/>
        <w:rPr>
          <w:rFonts w:ascii="Calibri" w:eastAsia="Andale Sans UI" w:hAnsi="Calibri" w:cs="Calibri"/>
          <w:bCs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- specyfikacja-asortymentowo-ilościowo-cenowa – Załącznik Nr …...</w:t>
      </w:r>
    </w:p>
    <w:p w14:paraId="5345312F" w14:textId="09CFB186" w:rsidR="00EA4970" w:rsidRPr="00EA4970" w:rsidRDefault="00EA4970">
      <w:pPr>
        <w:widowControl w:val="0"/>
        <w:numPr>
          <w:ilvl w:val="0"/>
          <w:numId w:val="52"/>
        </w:numPr>
        <w:suppressAutoHyphens/>
        <w:snapToGrid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Cs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Wykonawca zobowiązuje się do dostarczania Zamawiającemu przedmiotu umowy w ilości  i po cenie zgodnie ze złożoną ofertą z dnia ………………..202</w:t>
      </w:r>
      <w:r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3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 r.</w:t>
      </w:r>
    </w:p>
    <w:p w14:paraId="27ED696C" w14:textId="07A04A14" w:rsidR="00EA4970" w:rsidRPr="006A2292" w:rsidRDefault="00EA4970" w:rsidP="006A2292">
      <w:pPr>
        <w:suppressAutoHyphens/>
        <w:snapToGrid w:val="0"/>
        <w:spacing w:after="0" w:line="276" w:lineRule="auto"/>
        <w:ind w:left="360" w:hanging="360"/>
        <w:jc w:val="both"/>
        <w:rPr>
          <w:rFonts w:ascii="Calibri" w:eastAsia="Andale Sans UI" w:hAnsi="Calibri" w:cs="Calibri"/>
          <w:bCs/>
          <w:i/>
          <w:iCs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 w:bidi="fa-IR"/>
        </w:rPr>
        <w:lastRenderedPageBreak/>
        <w:t xml:space="preserve">4. </w:t>
      </w:r>
      <w:r w:rsidRPr="006A2292">
        <w:rPr>
          <w:rFonts w:ascii="Calibri" w:eastAsia="Andale Sans UI" w:hAnsi="Calibri" w:cs="Calibri"/>
          <w:bCs/>
          <w:i/>
          <w:iCs/>
          <w:kern w:val="1"/>
          <w:sz w:val="24"/>
          <w:szCs w:val="24"/>
          <w:lang w:eastAsia="fa-IR" w:bidi="fa-IR"/>
        </w:rPr>
        <w:t>Z uwagi na charakter i specyfikę zamówienia, tj. ścisłą zależność zakresu zakupu od liczby</w:t>
      </w:r>
    </w:p>
    <w:p w14:paraId="59F217BE" w14:textId="4BFF1E5D" w:rsidR="00EA4970" w:rsidRPr="006A2292" w:rsidRDefault="00EA4970" w:rsidP="006A2292">
      <w:pPr>
        <w:suppressAutoHyphens/>
        <w:snapToGrid w:val="0"/>
        <w:spacing w:after="0" w:line="276" w:lineRule="auto"/>
        <w:ind w:left="142" w:firstLine="142"/>
        <w:jc w:val="both"/>
        <w:rPr>
          <w:rFonts w:ascii="Calibri" w:eastAsia="Andale Sans UI" w:hAnsi="Calibri" w:cs="Calibri"/>
          <w:bCs/>
          <w:i/>
          <w:iCs/>
          <w:kern w:val="1"/>
          <w:sz w:val="24"/>
          <w:szCs w:val="24"/>
          <w:lang w:eastAsia="fa-IR" w:bidi="fa-IR"/>
        </w:rPr>
      </w:pPr>
      <w:r w:rsidRPr="006A2292">
        <w:rPr>
          <w:rFonts w:ascii="Calibri" w:eastAsia="Andale Sans UI" w:hAnsi="Calibri" w:cs="Calibri"/>
          <w:bCs/>
          <w:i/>
          <w:iCs/>
          <w:kern w:val="1"/>
          <w:sz w:val="24"/>
          <w:szCs w:val="24"/>
          <w:lang w:eastAsia="fa-IR" w:bidi="fa-IR"/>
        </w:rPr>
        <w:t>i rodzaju schorzeń pacjentów, a tym samym  zmieniające się faktyczne zapotrzebowanie</w:t>
      </w:r>
    </w:p>
    <w:p w14:paraId="207CC8FE" w14:textId="335BA542" w:rsidR="00EA4970" w:rsidRDefault="00EA4970" w:rsidP="006A2292">
      <w:pPr>
        <w:suppressAutoHyphens/>
        <w:snapToGrid w:val="0"/>
        <w:spacing w:after="0" w:line="276" w:lineRule="auto"/>
        <w:ind w:left="360" w:hanging="76"/>
        <w:jc w:val="both"/>
        <w:rPr>
          <w:rFonts w:ascii="Calibri" w:eastAsia="Andale Sans UI" w:hAnsi="Calibri" w:cs="Calibri"/>
          <w:bCs/>
          <w:i/>
          <w:iCs/>
          <w:kern w:val="1"/>
          <w:sz w:val="24"/>
          <w:szCs w:val="24"/>
          <w:lang w:eastAsia="fa-IR" w:bidi="fa-IR"/>
        </w:rPr>
      </w:pPr>
      <w:r w:rsidRPr="006A2292">
        <w:rPr>
          <w:rFonts w:ascii="Calibri" w:eastAsia="Andale Sans UI" w:hAnsi="Calibri" w:cs="Calibri"/>
          <w:bCs/>
          <w:i/>
          <w:iCs/>
          <w:kern w:val="1"/>
          <w:sz w:val="24"/>
          <w:szCs w:val="24"/>
          <w:lang w:eastAsia="fa-IR" w:bidi="fa-IR"/>
        </w:rPr>
        <w:t xml:space="preserve"> z różnych jednostek szpitala na poszczególne pozycje w okresie realizacji zamówienia, Zamawiający w przypadku zaistnienia takiej potrzeby zastrzega sobie w ramach realizacji przedmiotu zamówienia prawo opcji (art. 441 ustawy </w:t>
      </w:r>
      <w:proofErr w:type="spellStart"/>
      <w:r w:rsidRPr="006A2292">
        <w:rPr>
          <w:rFonts w:ascii="Calibri" w:eastAsia="Andale Sans UI" w:hAnsi="Calibri" w:cs="Calibri"/>
          <w:bCs/>
          <w:i/>
          <w:iCs/>
          <w:kern w:val="1"/>
          <w:sz w:val="24"/>
          <w:szCs w:val="24"/>
          <w:lang w:eastAsia="fa-IR" w:bidi="fa-IR"/>
        </w:rPr>
        <w:t>Pzp</w:t>
      </w:r>
      <w:proofErr w:type="spellEnd"/>
      <w:r w:rsidRPr="006A2292">
        <w:rPr>
          <w:rFonts w:ascii="Calibri" w:eastAsia="Andale Sans UI" w:hAnsi="Calibri" w:cs="Calibri"/>
          <w:bCs/>
          <w:i/>
          <w:iCs/>
          <w:kern w:val="1"/>
          <w:sz w:val="24"/>
          <w:szCs w:val="24"/>
          <w:lang w:eastAsia="fa-IR" w:bidi="fa-IR"/>
        </w:rPr>
        <w:t>) tj. możliwość zakupu większej liczby niektórych pozycji leków przy równoczesnym zmniejszeniu liczby innych pozycji</w:t>
      </w:r>
      <w:r w:rsidRPr="006A2292">
        <w:rPr>
          <w:rFonts w:ascii="Calibri" w:eastAsia="Andale Sans UI" w:hAnsi="Calibri" w:cs="Calibri"/>
          <w:bCs/>
          <w:i/>
          <w:iCs/>
          <w:kern w:val="1"/>
          <w:sz w:val="24"/>
          <w:szCs w:val="24"/>
          <w:lang w:eastAsia="fa-IR" w:bidi="fa-IR"/>
        </w:rPr>
        <w:br/>
      </w:r>
      <w:r w:rsidRPr="006A2292">
        <w:rPr>
          <w:rFonts w:ascii="Calibri" w:eastAsia="Andale Sans UI" w:hAnsi="Calibri" w:cs="Calibri"/>
          <w:b/>
          <w:i/>
          <w:iCs/>
          <w:kern w:val="1"/>
          <w:sz w:val="24"/>
          <w:szCs w:val="24"/>
          <w:u w:val="single"/>
          <w:lang w:eastAsia="fa-IR" w:bidi="fa-IR"/>
        </w:rPr>
        <w:t>w granicach do 30%</w:t>
      </w:r>
      <w:r w:rsidRPr="006A2292">
        <w:rPr>
          <w:rFonts w:ascii="Calibri" w:eastAsia="Andale Sans UI" w:hAnsi="Calibri" w:cs="Calibri"/>
          <w:bCs/>
          <w:i/>
          <w:iCs/>
          <w:kern w:val="1"/>
          <w:sz w:val="24"/>
          <w:szCs w:val="24"/>
          <w:lang w:eastAsia="fa-IR" w:bidi="fa-IR"/>
        </w:rPr>
        <w:t>, pod warunkiem zachowania obowiązujących cen jednostkowych przedmiotu umowy i niezmienionej całkowitej wartości przedmiotu umowy.</w:t>
      </w:r>
    </w:p>
    <w:p w14:paraId="5DDFAA18" w14:textId="77777777" w:rsidR="006A2292" w:rsidRPr="00EA4970" w:rsidRDefault="006A2292" w:rsidP="006A2292">
      <w:pPr>
        <w:suppressAutoHyphens/>
        <w:snapToGrid w:val="0"/>
        <w:spacing w:after="0" w:line="276" w:lineRule="auto"/>
        <w:ind w:left="360" w:hanging="76"/>
        <w:jc w:val="both"/>
        <w:rPr>
          <w:rFonts w:ascii="Calibri" w:eastAsia="Andale Sans UI" w:hAnsi="Calibri" w:cs="Calibri"/>
          <w:bCs/>
          <w:i/>
          <w:iCs/>
          <w:kern w:val="1"/>
          <w:sz w:val="24"/>
          <w:szCs w:val="24"/>
          <w:lang w:eastAsia="fa-IR" w:bidi="fa-IR"/>
        </w:rPr>
      </w:pPr>
    </w:p>
    <w:p w14:paraId="25408FE8" w14:textId="14985759" w:rsidR="006A2292" w:rsidRPr="006A2292" w:rsidRDefault="006A2292" w:rsidP="006A2292">
      <w:pPr>
        <w:suppressAutoHyphens/>
        <w:snapToGrid w:val="0"/>
        <w:spacing w:after="0" w:line="276" w:lineRule="auto"/>
        <w:ind w:left="426" w:hanging="284"/>
        <w:jc w:val="both"/>
        <w:rPr>
          <w:rFonts w:eastAsia="Andale Sans UI" w:cstheme="minorHAnsi"/>
          <w:bCs/>
          <w:i/>
          <w:iCs/>
          <w:kern w:val="1"/>
          <w:sz w:val="24"/>
          <w:szCs w:val="24"/>
          <w:lang w:eastAsia="fa-IR" w:bidi="fa-IR"/>
        </w:rPr>
      </w:pPr>
      <w:r w:rsidRPr="006A2292">
        <w:rPr>
          <w:rFonts w:eastAsia="Andale Sans UI" w:cstheme="minorHAnsi"/>
          <w:bCs/>
          <w:i/>
          <w:iCs/>
          <w:kern w:val="1"/>
          <w:sz w:val="24"/>
          <w:szCs w:val="24"/>
          <w:lang w:eastAsia="fa-IR" w:bidi="fa-IR"/>
        </w:rPr>
        <w:t>5. Z uwagi na okoliczności zawarte w ust. 4, Zamawiający zastrzega sobie prawo zakupu mniejszej ilości przedmiotu umowy, przy czym przewiduje jego realizację na poziomie min.</w:t>
      </w:r>
      <w:r w:rsidRPr="006A2292">
        <w:rPr>
          <w:rFonts w:eastAsia="Andale Sans UI" w:cstheme="minorHAnsi"/>
          <w:b/>
          <w:i/>
          <w:iCs/>
          <w:kern w:val="1"/>
          <w:sz w:val="24"/>
          <w:szCs w:val="24"/>
          <w:u w:val="single"/>
          <w:lang w:eastAsia="fa-IR" w:bidi="fa-IR"/>
        </w:rPr>
        <w:t xml:space="preserve"> 70%</w:t>
      </w:r>
      <w:r w:rsidRPr="006A2292">
        <w:rPr>
          <w:rFonts w:eastAsia="Andale Sans UI" w:cstheme="minorHAnsi"/>
          <w:bCs/>
          <w:i/>
          <w:iCs/>
          <w:kern w:val="1"/>
          <w:sz w:val="24"/>
          <w:szCs w:val="24"/>
          <w:lang w:eastAsia="fa-IR" w:bidi="fa-IR"/>
        </w:rPr>
        <w:t xml:space="preserve"> wartości brutto zamówienia podstawowego. Niezrealizowanie zamówienia</w:t>
      </w:r>
      <w:r>
        <w:rPr>
          <w:rFonts w:eastAsia="Andale Sans UI" w:cstheme="minorHAnsi"/>
          <w:bCs/>
          <w:i/>
          <w:iCs/>
          <w:kern w:val="1"/>
          <w:sz w:val="24"/>
          <w:szCs w:val="24"/>
          <w:lang w:eastAsia="fa-IR" w:bidi="fa-IR"/>
        </w:rPr>
        <w:br/>
      </w:r>
      <w:r w:rsidRPr="006A2292">
        <w:rPr>
          <w:rFonts w:eastAsia="Andale Sans UI" w:cstheme="minorHAnsi"/>
          <w:bCs/>
          <w:i/>
          <w:iCs/>
          <w:kern w:val="1"/>
          <w:sz w:val="24"/>
          <w:szCs w:val="24"/>
          <w:lang w:eastAsia="fa-IR" w:bidi="fa-IR"/>
        </w:rPr>
        <w:t>w zakładanym zakresie nie będzie skutkowało roszczeniami odszkodowawczymi ze strony Wykonawcy.</w:t>
      </w:r>
    </w:p>
    <w:p w14:paraId="636365EC" w14:textId="77777777" w:rsidR="00EA4970" w:rsidRPr="00EA4970" w:rsidRDefault="00EA4970" w:rsidP="00EA4970">
      <w:pPr>
        <w:widowControl w:val="0"/>
        <w:suppressAutoHyphens/>
        <w:spacing w:after="0" w:line="276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</w:p>
    <w:p w14:paraId="774A03B2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  <w:t>§ 2</w:t>
      </w:r>
    </w:p>
    <w:p w14:paraId="6D7CB241" w14:textId="77777777" w:rsidR="00EA4970" w:rsidRPr="00EA4970" w:rsidRDefault="00EA4970">
      <w:pPr>
        <w:widowControl w:val="0"/>
        <w:numPr>
          <w:ilvl w:val="0"/>
          <w:numId w:val="78"/>
        </w:numPr>
        <w:suppressAutoHyphens/>
        <w:spacing w:after="0" w:line="360" w:lineRule="auto"/>
        <w:ind w:left="426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 xml:space="preserve">Umowa zostaje zawarta na okres </w:t>
      </w:r>
      <w:r w:rsidRPr="00EA4970"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  <w:t>od ……..-...-…. r. do …….-...-…….r.</w:t>
      </w: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, bądź wcześniejszego wyczerpania kwoty określonej w §</w:t>
      </w:r>
      <w:r w:rsidRPr="00EA4970"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  <w:t xml:space="preserve"> </w:t>
      </w: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5 pkt. 1.</w:t>
      </w:r>
    </w:p>
    <w:p w14:paraId="63CF6BB6" w14:textId="77777777" w:rsidR="00EA4970" w:rsidRPr="00EA4970" w:rsidRDefault="00EA4970">
      <w:pPr>
        <w:widowControl w:val="0"/>
        <w:numPr>
          <w:ilvl w:val="0"/>
          <w:numId w:val="78"/>
        </w:numPr>
        <w:suppressAutoHyphens/>
        <w:spacing w:after="0" w:line="360" w:lineRule="auto"/>
        <w:ind w:left="426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W przypadku niezrealizowania umowy pod względem wartościowym w obowiązującym terminie umownym, Zamawiający przewiduje możliwość przedłużenia terminu obowiązywania umowy w formie aneksu, nie dłużej jednak niż o 6 miesięcy,</w:t>
      </w: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br/>
        <w:t xml:space="preserve">z zastrzeżeniem, że w przypadku aneksowania terminu umowy zastosowanie będzie miał art. 436 ust. 4 ustawy </w:t>
      </w:r>
      <w:proofErr w:type="spellStart"/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Pzp</w:t>
      </w:r>
      <w:proofErr w:type="spellEnd"/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.</w:t>
      </w:r>
    </w:p>
    <w:p w14:paraId="276407F3" w14:textId="77777777" w:rsidR="00EA4970" w:rsidRPr="00EA4970" w:rsidRDefault="00EA4970" w:rsidP="00EA4970">
      <w:pPr>
        <w:widowControl w:val="0"/>
        <w:suppressAutoHyphens/>
        <w:spacing w:after="0" w:line="100" w:lineRule="atLeast"/>
        <w:ind w:left="284"/>
        <w:jc w:val="center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</w:rPr>
        <w:t xml:space="preserve">§ 3 </w:t>
      </w:r>
    </w:p>
    <w:p w14:paraId="4391BF28" w14:textId="77777777" w:rsidR="00EA4970" w:rsidRPr="00EA4970" w:rsidRDefault="00EA4970" w:rsidP="00B00CE1">
      <w:pPr>
        <w:widowControl w:val="0"/>
        <w:suppressAutoHyphens/>
        <w:spacing w:after="0" w:line="276" w:lineRule="auto"/>
        <w:ind w:left="284" w:right="-14" w:hanging="284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1. Wykonawca zobowiązany jest dostarczać Zamawiającemu przedmiot umowy – w ciągu </w:t>
      </w:r>
      <w:r w:rsidRPr="00EA4970">
        <w:rPr>
          <w:rFonts w:ascii="Calibri" w:eastAsia="Andale Sans UI" w:hAnsi="Calibri" w:cs="Calibri"/>
          <w:b/>
          <w:bCs/>
          <w:kern w:val="1"/>
          <w:sz w:val="24"/>
          <w:szCs w:val="24"/>
          <w:lang w:eastAsia="fa-IR" w:bidi="fa-IR"/>
        </w:rPr>
        <w:t>24 godzin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, licząc od dnia złożenia pisemnego zamówienia na koszt własny do Aptek Szpitalnych  zlokalizowanych w siedzibach Zamawiającego zgodnie z zasadami „Dobrej Praktyki Dystrybucyjnej” wraz z wyładunkiem leków na miejsce wskazane przez Zamawiającego. Jeżeli dostawa wypada w dniu wolnym od pracy lub poza godzinami pracy Apteki Szpitalnej (7-14</w:t>
      </w:r>
      <w:r w:rsidRPr="00EA4970">
        <w:rPr>
          <w:rFonts w:ascii="Calibri" w:eastAsia="Andale Sans UI" w:hAnsi="Calibri" w:cs="Calibri"/>
          <w:kern w:val="1"/>
          <w:sz w:val="24"/>
          <w:szCs w:val="24"/>
          <w:vertAlign w:val="superscript"/>
          <w:lang w:eastAsia="fa-IR" w:bidi="fa-IR"/>
        </w:rPr>
        <w:t>35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) dostawa musi nastąpić w pierwszym dniu roboczym po wyznaczonym terminie.</w:t>
      </w:r>
    </w:p>
    <w:p w14:paraId="495F3F1E" w14:textId="77777777" w:rsidR="00EA4970" w:rsidRPr="00EA4970" w:rsidRDefault="00EA4970" w:rsidP="00B00CE1">
      <w:pPr>
        <w:widowControl w:val="0"/>
        <w:tabs>
          <w:tab w:val="left" w:pos="142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2. </w:t>
      </w:r>
      <w:bookmarkStart w:id="0" w:name="_Hlk24696809"/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Wykonawca zobowiązany jest dostarczać</w:t>
      </w:r>
      <w:bookmarkEnd w:id="0"/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, na własne ryzyko i koszt przedmiot umowy do </w:t>
      </w:r>
      <w:proofErr w:type="spellStart"/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do</w:t>
      </w:r>
      <w:proofErr w:type="spellEnd"/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 Aptek Szpitalnych zlokalizowanych w siedzibach Zamawiającego przy ul. Św. Józefa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>53-59 i przy ul. Konstytucji 3 Maja 42.</w:t>
      </w:r>
    </w:p>
    <w:p w14:paraId="660536B7" w14:textId="77777777" w:rsidR="00EA4970" w:rsidRPr="00EA4970" w:rsidRDefault="00EA4970" w:rsidP="00B00CE1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4970">
        <w:rPr>
          <w:rFonts w:ascii="Calibri" w:eastAsia="Calibri" w:hAnsi="Calibri" w:cs="Calibri"/>
          <w:sz w:val="24"/>
          <w:szCs w:val="24"/>
        </w:rPr>
        <w:t xml:space="preserve">3. </w:t>
      </w:r>
      <w:r w:rsidRPr="00EA4970">
        <w:rPr>
          <w:rFonts w:ascii="Calibri" w:eastAsia="Times New Roman" w:hAnsi="Calibri" w:cs="Calibri"/>
          <w:sz w:val="24"/>
          <w:szCs w:val="24"/>
          <w:lang w:eastAsia="ar-SA"/>
        </w:rPr>
        <w:t xml:space="preserve">Wykonawca dostarczał będzie przedmiot umowy </w:t>
      </w:r>
      <w:r w:rsidRPr="00EA4970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transportem własnym/poprzez firmę transportową</w:t>
      </w:r>
      <w:r w:rsidRPr="00EA4970">
        <w:rPr>
          <w:rFonts w:ascii="Calibri" w:eastAsia="Times New Roman" w:hAnsi="Calibri" w:cs="Calibri"/>
          <w:sz w:val="24"/>
          <w:szCs w:val="24"/>
          <w:lang w:eastAsia="ar-SA"/>
        </w:rPr>
        <w:t>:………………………………………..</w:t>
      </w:r>
      <w:r w:rsidRPr="00EA4970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*</w:t>
      </w:r>
      <w:r w:rsidRPr="00EA4970">
        <w:rPr>
          <w:rFonts w:ascii="Calibri" w:eastAsia="Times New Roman" w:hAnsi="Calibri" w:cs="Calibri"/>
          <w:sz w:val="24"/>
          <w:szCs w:val="24"/>
          <w:lang w:eastAsia="ar-SA"/>
        </w:rPr>
        <w:t>, przy zachowaniu obowiązujących przepisów</w:t>
      </w:r>
      <w:r w:rsidRPr="00EA4970">
        <w:rPr>
          <w:rFonts w:ascii="Calibri" w:eastAsia="Times New Roman" w:hAnsi="Calibri" w:cs="Calibri"/>
          <w:sz w:val="24"/>
          <w:szCs w:val="24"/>
          <w:lang w:eastAsia="ar-SA"/>
        </w:rPr>
        <w:br/>
        <w:t>i rygorów określonych prawem dla transportu produktów leczniczych zgodnie</w:t>
      </w:r>
      <w:r w:rsidRPr="00EA4970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z Rozporządzeniem Ministra Zdrowia z  dnia 13 marca 2015r. w sprawie wymagań Dobrej Praktyki Dystrybucyjnej. </w:t>
      </w:r>
    </w:p>
    <w:p w14:paraId="33A04698" w14:textId="2463C69B" w:rsidR="00EA4970" w:rsidRPr="00EA4970" w:rsidRDefault="00EA4970" w:rsidP="00B00CE1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A4970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4</w:t>
      </w:r>
      <w:r w:rsidRPr="00EA4970">
        <w:rPr>
          <w:rFonts w:ascii="Calibri" w:eastAsia="Times New Roman" w:hAnsi="Calibri" w:cs="Calibri"/>
          <w:lang w:eastAsia="ar-SA"/>
        </w:rPr>
        <w:t xml:space="preserve">. </w:t>
      </w:r>
      <w:r w:rsidRPr="00EA4970">
        <w:rPr>
          <w:rFonts w:ascii="Calibri" w:eastAsia="Calibri" w:hAnsi="Calibri" w:cs="Calibri"/>
          <w:sz w:val="24"/>
          <w:szCs w:val="24"/>
        </w:rPr>
        <w:t>Dostawa odbywać się będzie na podstawie zamówień składanych Wykonawcy przez Zamawiającego w formie pisemnej. W zamówieniu podany będzie adres dostawy.</w:t>
      </w:r>
    </w:p>
    <w:p w14:paraId="26C110DC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hanging="426"/>
        <w:jc w:val="both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EA497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5. Wykonawca zobowiązuje się zastosować odpowiednie opakowanie przedmiotu umowy zabezpieczające go w czasie transportu oraz ponieść ewentualne konsekwencje z tytułu nienależytego transportu i powstałych strat.</w:t>
      </w:r>
    </w:p>
    <w:p w14:paraId="57B08104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hanging="464"/>
        <w:jc w:val="both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EA497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6. Zamawiający ma prawo zwrotu dostarczonego przedmiotu umowy w terminie 3 dni od dnia dostawy, w przypadku niezgodności dostawy pod względem ilościowym lub asortymentowym na koszt Wykonawcy.</w:t>
      </w:r>
    </w:p>
    <w:p w14:paraId="29526007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hanging="426"/>
        <w:jc w:val="both"/>
        <w:textAlignment w:val="baseline"/>
        <w:rPr>
          <w:rFonts w:ascii="Calibri" w:eastAsia="SimSun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7. 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Wymagany termin ważności dostarczonego przedmiotu umowy, licząc od dnia dostawy do Zamawiającego: minimum 12 miesięcy. </w:t>
      </w:r>
      <w:r w:rsidRPr="00EA4970">
        <w:rPr>
          <w:rFonts w:ascii="Calibri" w:eastAsia="SimSun" w:hAnsi="Calibri" w:cs="Calibri"/>
          <w:kern w:val="1"/>
          <w:sz w:val="24"/>
          <w:szCs w:val="24"/>
          <w:lang w:eastAsia="fa-IR" w:bidi="fa-IR"/>
        </w:rPr>
        <w:t xml:space="preserve">Dostawy produktów z krótszym terminem ważności mogą być dopuszczone w wyjątkowych sytuacjach i każdorazowo zgodę na nie musi wyrazić upoważniony przedstawiciel Zamawiającego. </w:t>
      </w:r>
    </w:p>
    <w:p w14:paraId="583AC3C2" w14:textId="77777777" w:rsidR="00EA4970" w:rsidRPr="00EA4970" w:rsidRDefault="00EA4970" w:rsidP="00EA4970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</w:p>
    <w:p w14:paraId="6174D3CC" w14:textId="77777777" w:rsidR="00EA4970" w:rsidRPr="00EA4970" w:rsidRDefault="00EA4970" w:rsidP="00EA4970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  <w:t>§ 4</w:t>
      </w:r>
    </w:p>
    <w:p w14:paraId="59EE2FA5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1. Strony ustalają, że z tytułu nieterminowej dostawy Zamawiający może naliczyć Wykonawcy kary umowne w wysokości:</w:t>
      </w:r>
    </w:p>
    <w:p w14:paraId="21A6B46B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a) 0,5% wartości brutto niezrealizowanej dostawy za każdy dzień zwłoki w dostawie trwającej do 3 dni,</w:t>
      </w:r>
    </w:p>
    <w:p w14:paraId="136440CB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b) 3% wartości brutto niezrealizowanej dostawy za każdy dzień zwłoki w dostawie trwającej powyżej 3 dni.</w:t>
      </w:r>
    </w:p>
    <w:p w14:paraId="08167002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hanging="464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 xml:space="preserve">   2. Z tytułu nienależytego wykonania umowy z wyłączeniem 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zwłok</w:t>
      </w: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 xml:space="preserve"> określonych w ust. 1 </w:t>
      </w: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br/>
        <w:t>pkt. a i b Wykonawca zobowiązany będzie zapłacić Zamawiającemu karę umowną w wysokości 10% wartości brutto nienależycie zrealizowanej części umowy.</w:t>
      </w:r>
    </w:p>
    <w:p w14:paraId="5FD3C269" w14:textId="77777777" w:rsidR="00EA4970" w:rsidRPr="00EA4970" w:rsidRDefault="00EA4970">
      <w:pPr>
        <w:widowControl w:val="0"/>
        <w:numPr>
          <w:ilvl w:val="0"/>
          <w:numId w:val="75"/>
        </w:numPr>
        <w:suppressAutoHyphens/>
        <w:snapToGrid w:val="0"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Calibri" w:hAnsi="Calibri" w:cs="Calibri"/>
          <w:sz w:val="24"/>
          <w:szCs w:val="24"/>
        </w:rPr>
        <w:t xml:space="preserve">Wykonawca zapłaci Zamawiającemu karę umowną w przypadku odstąpienia od umowy </w:t>
      </w:r>
      <w:r w:rsidRPr="00EA4970">
        <w:rPr>
          <w:rFonts w:ascii="Calibri" w:eastAsia="Calibri" w:hAnsi="Calibri" w:cs="Calibri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59D60D23" w14:textId="77777777" w:rsidR="00EA4970" w:rsidRPr="00EA4970" w:rsidRDefault="00EA4970">
      <w:pPr>
        <w:widowControl w:val="0"/>
        <w:numPr>
          <w:ilvl w:val="0"/>
          <w:numId w:val="75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Calibri" w:hAnsi="Calibri" w:cs="Calibri"/>
          <w:sz w:val="24"/>
          <w:szCs w:val="24"/>
        </w:rPr>
        <w:t xml:space="preserve">Zamawiający zapłaci Wykonawcy karę umowną w przypadku odstąpienia od umowy </w:t>
      </w:r>
      <w:r w:rsidRPr="00EA4970">
        <w:rPr>
          <w:rFonts w:ascii="Calibri" w:eastAsia="Calibri" w:hAnsi="Calibri" w:cs="Calibri"/>
          <w:sz w:val="24"/>
          <w:szCs w:val="24"/>
        </w:rPr>
        <w:br/>
        <w:t>z przyczyn leżących po stronie Zamawiającego w wysokości 10% ceny brutto przedmiotu umowy lub ewentualnie jej części, wobec której nastąpiło odstąpienie.</w:t>
      </w:r>
    </w:p>
    <w:p w14:paraId="03C2CD23" w14:textId="77777777" w:rsidR="00EA4970" w:rsidRPr="00EA4970" w:rsidRDefault="00EA4970" w:rsidP="00EA4970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5. Każda ze Stron może żądać odszkodowania uzupełniającego przewyższającego wartość wskazanych wyżej kar umownych do pełnej wysokości wyrządzonej szkody na zasadach </w:t>
      </w:r>
    </w:p>
    <w:p w14:paraId="63446DE3" w14:textId="77777777" w:rsidR="00EA4970" w:rsidRPr="00EA4970" w:rsidRDefault="00EA4970" w:rsidP="00EA4970">
      <w:pPr>
        <w:widowControl w:val="0"/>
        <w:suppressAutoHyphens/>
        <w:spacing w:after="0" w:line="240" w:lineRule="auto"/>
        <w:ind w:firstLine="284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ogólnych Kodeksu Cywilnego.</w:t>
      </w:r>
    </w:p>
    <w:p w14:paraId="533883D1" w14:textId="77777777" w:rsidR="00EA4970" w:rsidRPr="00EA4970" w:rsidRDefault="00EA4970">
      <w:pPr>
        <w:widowControl w:val="0"/>
        <w:numPr>
          <w:ilvl w:val="0"/>
          <w:numId w:val="7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Zamawiający ma prawo dokonać zakupu niedostarczonego w terminie przedmiotu umowy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 xml:space="preserve">  u innego Wykonawcy jeśli zwłoka w dostawie przekroczy termin dostawy określony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 xml:space="preserve">  w umowie, a różnicą między ceną zakupu zastępczego, a ceną umowną obciążyć    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 xml:space="preserve">  Wykonawcę, z którym podpisana jest  umowa.</w:t>
      </w:r>
    </w:p>
    <w:p w14:paraId="3A25C769" w14:textId="77777777" w:rsidR="00EA4970" w:rsidRPr="00EA4970" w:rsidRDefault="00EA4970">
      <w:pPr>
        <w:widowControl w:val="0"/>
        <w:numPr>
          <w:ilvl w:val="0"/>
          <w:numId w:val="7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Strony ustalają, że prawo dochodzenia kary umownej z tytułu nieterminowej realizacji umowy przysługuje również po odstąpieniu od umowy.</w:t>
      </w:r>
    </w:p>
    <w:p w14:paraId="565FE2DB" w14:textId="77777777" w:rsidR="00EA4970" w:rsidRPr="00EA4970" w:rsidRDefault="00EA4970">
      <w:pPr>
        <w:widowControl w:val="0"/>
        <w:numPr>
          <w:ilvl w:val="0"/>
          <w:numId w:val="7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NewRoman" w:hAnsi="Calibri" w:cs="Calibri"/>
          <w:sz w:val="24"/>
          <w:szCs w:val="24"/>
        </w:rPr>
        <w:t>Łączna maksymalna wysokość kar umownych, których mogą dochodzić Strony, wynosić będzie 50% wartości brutto przedmiotu umowy.</w:t>
      </w:r>
    </w:p>
    <w:p w14:paraId="378ED1FD" w14:textId="53916B46" w:rsidR="00EA4970" w:rsidRDefault="00EA4970" w:rsidP="00EA4970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NewRoman" w:hAnsi="Calibri" w:cs="Calibri"/>
          <w:sz w:val="24"/>
          <w:szCs w:val="24"/>
        </w:rPr>
      </w:pPr>
    </w:p>
    <w:p w14:paraId="0CCD384C" w14:textId="1BA59079" w:rsidR="00B00CE1" w:rsidRDefault="00B00CE1" w:rsidP="00EA4970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NewRoman" w:hAnsi="Calibri" w:cs="Calibri"/>
          <w:sz w:val="24"/>
          <w:szCs w:val="24"/>
        </w:rPr>
      </w:pPr>
    </w:p>
    <w:p w14:paraId="39A420A3" w14:textId="77777777" w:rsidR="00ED4CAF" w:rsidRPr="00EA4970" w:rsidRDefault="00ED4CAF" w:rsidP="00EA4970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NewRoman" w:hAnsi="Calibri" w:cs="Calibri"/>
          <w:sz w:val="24"/>
          <w:szCs w:val="24"/>
        </w:rPr>
      </w:pPr>
    </w:p>
    <w:p w14:paraId="7D1A95FF" w14:textId="77777777" w:rsidR="00EA4970" w:rsidRPr="00EA4970" w:rsidRDefault="00EA4970" w:rsidP="00EA4970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</w:p>
    <w:p w14:paraId="7FF95596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  <w:bookmarkStart w:id="1" w:name="_Hlk71618016"/>
      <w:r w:rsidRPr="00EA4970"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  <w:lastRenderedPageBreak/>
        <w:t>§ 5</w:t>
      </w:r>
    </w:p>
    <w:bookmarkEnd w:id="1"/>
    <w:p w14:paraId="1B5568BC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hanging="284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EA497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1. Wartość umowy ustala się na kwotę:</w:t>
      </w:r>
      <w:r w:rsidRPr="00EA497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 </w:t>
      </w:r>
      <w:r w:rsidRPr="00EA497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.................netto + ...% VAT =  ..................... brutto</w:t>
      </w:r>
      <w:r w:rsidRPr="00EA497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br/>
        <w:t>Słownie brutto: ...................................................................................</w:t>
      </w:r>
    </w:p>
    <w:p w14:paraId="369FB6E9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right="-13" w:hanging="284"/>
        <w:jc w:val="both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EA497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2. Należność za każdorazową dostawę płatna będzie przez Zamawiającego w terminie </w:t>
      </w:r>
      <w:r w:rsidRPr="00EA4970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60 dni</w:t>
      </w:r>
      <w:r w:rsidRPr="00EA497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,</w:t>
      </w:r>
      <w:r w:rsidRPr="00EA497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br/>
        <w:t>licząc od dnia otrzymania prawidłowo wystawionej faktury przez Wykonawcę.</w:t>
      </w:r>
    </w:p>
    <w:p w14:paraId="2838CE7B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hanging="284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3. Należność za dostarczony przedmiot umowy Zamawiający przekazywał będzie na rachunek Wykonawcy podany na fakturze.</w:t>
      </w:r>
    </w:p>
    <w:p w14:paraId="26560340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right="51" w:hanging="180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4. Ceny jednostkowe leków podane w ofercie obowiązywać będą przez okres trwania umowy z zastrzeżeniem przypadków, o których mowa poniżej w pkt. 4.1; 4.2; 4.3; 4.4; 6 i 7.</w:t>
      </w:r>
    </w:p>
    <w:p w14:paraId="4CC77B6D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right="51" w:hanging="180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4.1. </w:t>
      </w:r>
      <w:bookmarkStart w:id="2" w:name="_Hlk123714545"/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Strony umowy dopuszczają możliwość zmiany </w:t>
      </w:r>
      <w:bookmarkEnd w:id="2"/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ceny leków w przypadku:</w:t>
      </w:r>
    </w:p>
    <w:p w14:paraId="1BD6E1E3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right="51" w:hanging="180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ab/>
        <w:t>a)  urzędowej zmiany ceny,</w:t>
      </w:r>
    </w:p>
    <w:p w14:paraId="1DA47A6A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right="51" w:hanging="284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 b) objęcia leku stanowiącego przedmiot umowy decyzją refundacyjną lub objęcia decyzją refundacyjną leku stanowiącego podstawę limitu,</w:t>
      </w:r>
    </w:p>
    <w:p w14:paraId="49F8E9C8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right="51" w:hanging="284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c) </w:t>
      </w:r>
      <w:r w:rsidRPr="00EA4970">
        <w:rPr>
          <w:rFonts w:ascii="Calibri" w:eastAsia="TimesNewRomanPSMT" w:hAnsi="Calibri" w:cs="Calibri"/>
          <w:kern w:val="1"/>
          <w:sz w:val="24"/>
          <w:szCs w:val="24"/>
          <w:lang w:eastAsia="fa-IR" w:bidi="fa-IR"/>
        </w:rPr>
        <w:t>zmiany decyzji refundacyjnej w zakresie ceny leku objętego umową lub zmiany decyzji refundacyjnej w zakresie ceny leku stanowiącego podstawę limitu,</w:t>
      </w:r>
    </w:p>
    <w:p w14:paraId="6D2D7D1D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right="51" w:hanging="284"/>
        <w:jc w:val="both"/>
        <w:textAlignment w:val="baseline"/>
        <w:rPr>
          <w:rFonts w:ascii="Calibri" w:eastAsia="TimesNewRomanPSMT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NewRomanPSMT" w:hAnsi="Calibri" w:cs="Calibri"/>
          <w:kern w:val="1"/>
          <w:sz w:val="24"/>
          <w:szCs w:val="24"/>
          <w:lang w:eastAsia="fa-IR" w:bidi="fa-IR"/>
        </w:rPr>
        <w:t>d) wykreślenia danego leku z wykazu cen urzędowych, ale tylko w sytuacji kiedy Wykonawca udokumentuje zaistnienie takich okoliczności,</w:t>
      </w:r>
    </w:p>
    <w:p w14:paraId="0525AB1D" w14:textId="77777777" w:rsidR="00EA4970" w:rsidRPr="00EA4970" w:rsidRDefault="00EA4970" w:rsidP="00EA4970">
      <w:pPr>
        <w:widowControl w:val="0"/>
        <w:suppressAutoHyphens/>
        <w:spacing w:after="0" w:line="276" w:lineRule="auto"/>
        <w:ind w:right="51" w:firstLine="284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Zmiana ceny leków obowiązywać będzie Strony umowy od daty zawarcia aneksu.</w:t>
      </w:r>
    </w:p>
    <w:p w14:paraId="11222877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right="51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Korekta cen w przypadku obniżenia  cen urzędowych nie ma zastosowania, jeśli w ramach Umowy towar oferowany jest po niższej cenie.</w:t>
      </w:r>
    </w:p>
    <w:p w14:paraId="66772828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142" w:hanging="180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4.2. Cena sprzedaży leku objętego refundacją nie będzie mogła być wyższa od: </w:t>
      </w:r>
    </w:p>
    <w:p w14:paraId="044C78F3" w14:textId="77777777" w:rsidR="00EA4970" w:rsidRPr="00EA4970" w:rsidRDefault="00EA4970" w:rsidP="00EA4970">
      <w:pPr>
        <w:widowControl w:val="0"/>
        <w:suppressAutoHyphens/>
        <w:spacing w:after="0" w:line="360" w:lineRule="auto"/>
        <w:ind w:left="284" w:hanging="180"/>
        <w:jc w:val="both"/>
        <w:textAlignment w:val="baseline"/>
        <w:rPr>
          <w:rFonts w:ascii="Calibri" w:eastAsia="TimesNewRomanPSMT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ab/>
        <w:t xml:space="preserve">a) </w:t>
      </w:r>
      <w:r w:rsidRPr="00EA4970">
        <w:rPr>
          <w:rFonts w:ascii="Calibri" w:eastAsia="TimesNewRomanPSMT" w:hAnsi="Calibri" w:cs="Calibri"/>
          <w:kern w:val="1"/>
          <w:sz w:val="24"/>
          <w:szCs w:val="24"/>
          <w:lang w:eastAsia="fa-IR" w:bidi="fa-IR"/>
        </w:rPr>
        <w:t>urzędowej ceny zbytu produktów leczniczych ujętych w decyzji refundacyjnej, powiększonych o marże nie wyższą niż urzędowa marża hurtowa,</w:t>
      </w:r>
    </w:p>
    <w:p w14:paraId="04C8C3C5" w14:textId="77777777" w:rsidR="00EA4970" w:rsidRPr="00EA4970" w:rsidRDefault="00EA4970" w:rsidP="00EA4970">
      <w:pPr>
        <w:widowControl w:val="0"/>
        <w:suppressAutoHyphens/>
        <w:spacing w:after="0" w:line="360" w:lineRule="auto"/>
        <w:ind w:left="284" w:hanging="180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NewRomanPSMT" w:hAnsi="Calibri" w:cs="Calibri"/>
          <w:kern w:val="1"/>
          <w:sz w:val="24"/>
          <w:szCs w:val="24"/>
          <w:lang w:eastAsia="fa-IR" w:bidi="fa-IR"/>
        </w:rPr>
        <w:tab/>
        <w:t xml:space="preserve">b) urzędowej ceny zbytu produktów leczniczych stanowiących podstawę limitu, ujętych w decyzji refundacyjnej, powiększonych o marże nie wyższą niż urzędowa marża hurtowa. </w:t>
      </w:r>
    </w:p>
    <w:p w14:paraId="250B069A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142" w:right="-69" w:hanging="180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4.3. W związku z art. 9 ust. 2 ustawy z dnia 12 maja 2011 r. o refundacji leków, środków spożywczych specjalnego przeznaczenia żywieniowego oraz wyrobów medycznych 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>(</w:t>
      </w:r>
      <w:proofErr w:type="spellStart"/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t.j</w:t>
      </w:r>
      <w:proofErr w:type="spellEnd"/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. Dz. U. z 2022 r. poz. 463) dopuszcza się zmianę niniejszej umowy poprzez obniżenie cen nabywanych leków w przypadku:</w:t>
      </w:r>
    </w:p>
    <w:p w14:paraId="330917F7" w14:textId="77777777" w:rsidR="00EA4970" w:rsidRPr="00EA4970" w:rsidRDefault="00EA4970" w:rsidP="00EA4970">
      <w:pPr>
        <w:widowControl w:val="0"/>
        <w:suppressAutoHyphens/>
        <w:autoSpaceDE w:val="0"/>
        <w:spacing w:after="0" w:line="276" w:lineRule="auto"/>
        <w:ind w:left="284" w:hanging="180"/>
        <w:jc w:val="both"/>
        <w:textAlignment w:val="baseline"/>
        <w:rPr>
          <w:rFonts w:ascii="Calibri" w:eastAsia="TimesNewRomanPSMT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1) obniżenia urzędowej ceny zbytu nabywanego leku, w przypadku nabywania od podmiotu innego niż przedsiębiorca prowadzący obrót hurtowy w rozumieniu ustawy z dnia 6 września 2001 r. Prawo Farmaceutyczne. Zmiana ceny leków obowiązywać będzie Strony umowy od daty zawarcia aneksu.</w:t>
      </w:r>
    </w:p>
    <w:p w14:paraId="7EE92649" w14:textId="77777777" w:rsidR="00EA4970" w:rsidRPr="00EA4970" w:rsidRDefault="00EA4970" w:rsidP="00EA4970">
      <w:pPr>
        <w:widowControl w:val="0"/>
        <w:suppressAutoHyphens/>
        <w:autoSpaceDE w:val="0"/>
        <w:spacing w:after="0" w:line="276" w:lineRule="auto"/>
        <w:ind w:left="284" w:right="51" w:hanging="180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NewRomanPSMT" w:hAnsi="Calibri" w:cs="Calibri"/>
          <w:kern w:val="1"/>
          <w:sz w:val="24"/>
          <w:szCs w:val="24"/>
          <w:lang w:eastAsia="fa-IR" w:bidi="fa-IR"/>
        </w:rPr>
        <w:t>2) obniżenia wysokości limitu finansowania dla grupy limitowej, do której należy nabywany lek, w przypadku nabywania od podmiotu będącego przedsiębiorcą prowadzącym obrót hurtowy w rozumieniu ustawy z dnia 6 września 2001 r. – Prawo Farmaceutyczne. Zmiana ceny leków obowiązywać będzie Strony umowy od daty zawarcia aneksu.</w:t>
      </w:r>
    </w:p>
    <w:p w14:paraId="516EAA44" w14:textId="77777777" w:rsidR="00EA4970" w:rsidRPr="00EA4970" w:rsidRDefault="00EA4970" w:rsidP="00EA4970">
      <w:pPr>
        <w:widowControl w:val="0"/>
        <w:suppressAutoHyphens/>
        <w:autoSpaceDE w:val="0"/>
        <w:spacing w:after="0" w:line="276" w:lineRule="auto"/>
        <w:ind w:left="142" w:hanging="180"/>
        <w:jc w:val="both"/>
        <w:textAlignment w:val="baseline"/>
        <w:rPr>
          <w:rFonts w:ascii="Calibri" w:eastAsia="Andale Sans UI" w:hAnsi="Calibri" w:cs="Calibri"/>
          <w:bCs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4.4. </w:t>
      </w:r>
      <w:r w:rsidRPr="00EA4970">
        <w:rPr>
          <w:rFonts w:ascii="Calibri" w:eastAsia="Andale Sans UI" w:hAnsi="Calibri" w:cs="Calibri"/>
          <w:iCs/>
          <w:kern w:val="1"/>
          <w:sz w:val="24"/>
          <w:szCs w:val="24"/>
          <w:lang w:eastAsia="fa-IR" w:bidi="fa-IR"/>
        </w:rPr>
        <w:t>Strony dopuszczają możliwość zmiany ceny jednostkowej leku objętego umową</w:t>
      </w:r>
      <w:r w:rsidRPr="00EA4970">
        <w:rPr>
          <w:rFonts w:ascii="Calibri" w:eastAsia="Andale Sans UI" w:hAnsi="Calibri" w:cs="Calibri"/>
          <w:iCs/>
          <w:kern w:val="1"/>
          <w:sz w:val="24"/>
          <w:szCs w:val="24"/>
          <w:lang w:eastAsia="fa-IR" w:bidi="fa-IR"/>
        </w:rPr>
        <w:br/>
        <w:t>w przypadku zmiany wielkości opakowania wprowadzonego przez producenta z zachowaniem zasady proporcjonalności w stosunku do ceny objętej umową.</w:t>
      </w:r>
    </w:p>
    <w:p w14:paraId="1D86D456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142" w:hanging="180"/>
        <w:jc w:val="both"/>
        <w:textAlignment w:val="baseline"/>
        <w:rPr>
          <w:rFonts w:ascii="Calibri" w:eastAsia="Andale Sans UI" w:hAnsi="Calibri" w:cs="Calibri"/>
          <w:bCs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bCs/>
          <w:kern w:val="1"/>
          <w:sz w:val="24"/>
          <w:szCs w:val="24"/>
          <w:lang w:eastAsia="fa-IR" w:bidi="fa-IR"/>
        </w:rPr>
        <w:lastRenderedPageBreak/>
        <w:t>4.5. Wykonawca za uprzednią pisemną zgodą Zamawiającego może w przypadku przekształceń własnościowych po stronie producenta zaoferowanego leku będącego przedmiotem umowy, zmienić zaoferowany w ofercie lek na tożsamy lek tego samego producenta, lecz o innej nazwie/numerze katalogowym spełniający wszystkie wymagania Zamawiającego. Zmiana ta zostanie wprowadzona aneksem do umowy.</w:t>
      </w:r>
    </w:p>
    <w:p w14:paraId="588CB4B8" w14:textId="0175BC14" w:rsidR="00EA4970" w:rsidRPr="00EA4970" w:rsidRDefault="00EA4970" w:rsidP="00EA4970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A4970">
        <w:rPr>
          <w:rFonts w:ascii="Calibri" w:eastAsia="Calibri" w:hAnsi="Calibri" w:cs="Calibri"/>
          <w:sz w:val="24"/>
          <w:szCs w:val="24"/>
        </w:rPr>
        <w:t>4.6.</w:t>
      </w:r>
      <w:r w:rsidRPr="00EA4970">
        <w:rPr>
          <w:rFonts w:ascii="Calibri" w:eastAsia="SimSun" w:hAnsi="Calibri" w:cs="Calibri"/>
        </w:rPr>
        <w:t xml:space="preserve"> </w:t>
      </w:r>
      <w:r w:rsidRPr="00EA4970">
        <w:rPr>
          <w:rFonts w:ascii="Calibri" w:eastAsia="Times New Roman" w:hAnsi="Calibri" w:cs="Calibri"/>
          <w:sz w:val="24"/>
          <w:szCs w:val="24"/>
          <w:lang w:eastAsia="pl-PL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</w:t>
      </w:r>
      <w:r w:rsidR="00003AF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A4970">
        <w:rPr>
          <w:rFonts w:ascii="Calibri" w:eastAsia="Times New Roman" w:hAnsi="Calibri" w:cs="Calibri"/>
          <w:sz w:val="24"/>
          <w:szCs w:val="24"/>
          <w:lang w:eastAsia="pl-PL"/>
        </w:rPr>
        <w:t>skutkujących uniemożliwieniem realizacji umowy przez Wykonawcę przy jednoczesnym udokumentowanym braku możliwości dostarczenia przez Wykonawcę przedmiotu umowy lub produktu równoważnego/odpowiednika, Strony mają prawo do odstąpienia od umowy za porozumieniem Stron w całości  lub części dotyczącej określonej pozycji.</w:t>
      </w:r>
    </w:p>
    <w:p w14:paraId="28FDC9A4" w14:textId="5045FC20" w:rsidR="00EA4970" w:rsidRPr="00EA4970" w:rsidRDefault="00EA4970" w:rsidP="00EA4970">
      <w:pPr>
        <w:widowControl w:val="0"/>
        <w:suppressAutoHyphens/>
        <w:spacing w:after="0" w:line="276" w:lineRule="auto"/>
        <w:ind w:left="284" w:right="51" w:hanging="180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5. Zamawiający dopuszcza możliwość zmiany postanowień umowy, w stosunku do treści oferty Wykonawcy w sytuacji zaprzestania produkcji</w:t>
      </w:r>
      <w:r w:rsidR="006C61FE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 lub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 dystrybucji leku będącego przedmiotem umowy, wycofania leku z obrotu</w:t>
      </w:r>
      <w:r w:rsidR="006C61FE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 lub </w:t>
      </w:r>
      <w:r w:rsidR="006C61FE" w:rsidRPr="006C61FE">
        <w:rPr>
          <w:rFonts w:ascii="Calibri" w:eastAsia="Andale Sans UI" w:hAnsi="Calibri" w:cs="Calibri"/>
          <w:b/>
          <w:bCs/>
          <w:kern w:val="1"/>
          <w:sz w:val="24"/>
          <w:szCs w:val="24"/>
          <w:u w:val="single"/>
          <w:lang w:eastAsia="fa-IR" w:bidi="fa-IR"/>
        </w:rPr>
        <w:t>braku dostępności</w:t>
      </w:r>
      <w:r w:rsidR="006C61FE">
        <w:rPr>
          <w:rFonts w:ascii="Calibri" w:eastAsia="Andale Sans UI" w:hAnsi="Calibri" w:cs="Calibri"/>
          <w:b/>
          <w:bCs/>
          <w:kern w:val="1"/>
          <w:sz w:val="24"/>
          <w:szCs w:val="24"/>
          <w:u w:val="single"/>
          <w:lang w:eastAsia="fa-IR" w:bidi="fa-IR"/>
        </w:rPr>
        <w:t xml:space="preserve"> produktu leczniczego na rynku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, ale tylko w sytuacji kiedy Wykonawca udokumentuje zaistnienie takich okoliczności.</w:t>
      </w:r>
    </w:p>
    <w:p w14:paraId="2B2D6767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hanging="180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6. W okresie trwania umowy Wykonawca zobowiązany jest do pisemnego zawiadomienia Zamawiającego o zmianie ceny produktu leczniczego, w ramach ustalonych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 xml:space="preserve"> z Ministerstwem Zdrowia instrumentów dzielenia ryzyka, niższej niż cena wynikająca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 xml:space="preserve"> z Obwieszczenia Ministra Zdrowia. Cena leku dla Zamawiającego nie może być wyższa niż ustalona w tym instrumencie, pod warunkiem, że Wykonawca będzie posiadał taką informację.</w:t>
      </w:r>
    </w:p>
    <w:p w14:paraId="07E4B78F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 w:hanging="180"/>
        <w:jc w:val="both"/>
        <w:textAlignment w:val="baseline"/>
        <w:rPr>
          <w:rFonts w:ascii="Calibri" w:eastAsia="Andale Sans UI" w:hAnsi="Calibri" w:cs="Calibri"/>
          <w:bCs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bCs/>
          <w:kern w:val="1"/>
          <w:sz w:val="24"/>
          <w:szCs w:val="24"/>
          <w:lang w:eastAsia="fa-IR" w:bidi="fa-IR"/>
        </w:rPr>
        <w:tab/>
        <w:t>W przypadku obniżenia ceny leku Zamawiający zastrzega sobie możliwość zakupu większej ilości aniżeli przewidziana w umowie z zastrzeżeniem, że wartość tej pozycji nie zostanie przekroczona.</w:t>
      </w:r>
    </w:p>
    <w:p w14:paraId="6C6293F5" w14:textId="77777777" w:rsidR="00EA4970" w:rsidRPr="00EA4970" w:rsidRDefault="00EA4970">
      <w:pPr>
        <w:widowControl w:val="0"/>
        <w:numPr>
          <w:ilvl w:val="0"/>
          <w:numId w:val="77"/>
        </w:numPr>
        <w:suppressAutoHyphens/>
        <w:spacing w:after="0" w:line="276" w:lineRule="auto"/>
        <w:jc w:val="both"/>
        <w:textAlignment w:val="baseline"/>
        <w:rPr>
          <w:rFonts w:ascii="Calibri" w:eastAsia="Andale Sans UI" w:hAnsi="Calibri" w:cs="Calibri"/>
          <w:bCs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bCs/>
          <w:kern w:val="1"/>
          <w:sz w:val="24"/>
          <w:szCs w:val="24"/>
          <w:lang w:eastAsia="fa-IR" w:bidi="fa-IR"/>
        </w:rPr>
        <w:t>Zamawiający dopuszcza możliwość obniżenia ceny umownej produktu przez Wykonawcę w przypadku prowadzenia akcji promocyjnej przez Wykonawcę.</w:t>
      </w:r>
    </w:p>
    <w:p w14:paraId="1CD301E3" w14:textId="77777777" w:rsidR="00EA4970" w:rsidRPr="00EA4970" w:rsidRDefault="00EA4970">
      <w:pPr>
        <w:widowControl w:val="0"/>
        <w:numPr>
          <w:ilvl w:val="0"/>
          <w:numId w:val="77"/>
        </w:numPr>
        <w:suppressAutoHyphens/>
        <w:spacing w:after="0" w:line="276" w:lineRule="auto"/>
        <w:jc w:val="both"/>
        <w:textAlignment w:val="baseline"/>
        <w:rPr>
          <w:rFonts w:ascii="Calibri" w:eastAsia="Andale Sans UI" w:hAnsi="Calibri" w:cs="Calibri"/>
          <w:bCs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bCs/>
          <w:kern w:val="1"/>
          <w:sz w:val="24"/>
          <w:szCs w:val="24"/>
          <w:lang w:eastAsia="fa-IR" w:bidi="fa-IR"/>
        </w:rPr>
        <w:t>W przypadku zmiany obowiązującej stawki podatku VAT w okresie trwania umowy Wykonawca ma prawo doliczyć do cen netto ustalonych w umowie należny podatek VAT według obowiązującej stawki. Zmiana ta nie będzie wymagała aneksu.</w:t>
      </w:r>
    </w:p>
    <w:p w14:paraId="65FC19E2" w14:textId="77777777" w:rsidR="00EA4970" w:rsidRPr="00EA4970" w:rsidRDefault="00EA4970">
      <w:pPr>
        <w:widowControl w:val="0"/>
        <w:numPr>
          <w:ilvl w:val="0"/>
          <w:numId w:val="76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Zgodnie z art. 439 ustawy </w:t>
      </w:r>
      <w:proofErr w:type="spellStart"/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Pzp</w:t>
      </w:r>
      <w:proofErr w:type="spellEnd"/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 Zamawiający dopuszcza możliwość zmiany cen jednostkowych przedmiotu umowy raz w danym roku kalendarzowym jednak nie wcześniej niż pół roku od dnia zawarcia umowy o wartość równą średniorocznemu wskaźnikowi wzrostu cen towarów i usług konsumpcyjnych podanemu w Komunikacie Prezesa Głównego Urzędu Statystycznego ogółem za poprzedni rok kalendarzowy, o ile ten wskaźnik przekroczy [3]%.</w:t>
      </w:r>
    </w:p>
    <w:p w14:paraId="1379EAB1" w14:textId="78AA0D63" w:rsidR="00EA4970" w:rsidRDefault="00EA4970">
      <w:pPr>
        <w:widowControl w:val="0"/>
        <w:numPr>
          <w:ilvl w:val="0"/>
          <w:numId w:val="76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Zmiana wynagrodzenia określona w § 5 ust. 9 następuje na wniosek jednej ze Stron. Do wniosku Strona powinna dołączyć uzasadnienie zmiany i jej zakresu. Druga Strona może żądać przedstawienia dokumentów uzasadniających wnioskowaną zmianę i jej zakres.</w:t>
      </w:r>
    </w:p>
    <w:p w14:paraId="2ED07638" w14:textId="77777777" w:rsidR="00681B7C" w:rsidRPr="00EA4970" w:rsidRDefault="00681B7C" w:rsidP="00681B7C">
      <w:pPr>
        <w:widowControl w:val="0"/>
        <w:suppressAutoHyphens/>
        <w:spacing w:after="0" w:line="100" w:lineRule="atLeast"/>
        <w:ind w:left="426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</w:p>
    <w:p w14:paraId="472D37E1" w14:textId="77777777" w:rsidR="00EA4970" w:rsidRPr="00EA4970" w:rsidRDefault="00EA4970" w:rsidP="00EA4970">
      <w:pPr>
        <w:widowControl w:val="0"/>
        <w:suppressAutoHyphens/>
        <w:spacing w:after="0" w:line="100" w:lineRule="atLeast"/>
        <w:ind w:left="426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</w:p>
    <w:p w14:paraId="2CC599B1" w14:textId="224FA087" w:rsidR="00EA4970" w:rsidRDefault="00EA4970">
      <w:pPr>
        <w:widowControl w:val="0"/>
        <w:numPr>
          <w:ilvl w:val="0"/>
          <w:numId w:val="76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lastRenderedPageBreak/>
        <w:t xml:space="preserve"> Zmiana wynagrodzenia w okolicznościach,  o których mowa w § 5 ust. 9  następuje proporcjonalnie do wykazanej zmiany kosztów wykonania zamówienia zaistniałej wskutek w/w okoliczności. Zmiana wynagrodzenia Wykonawcy będzie możliwa każdorazowo od dnia ogłoszenia Komunikatu Prezesa Głównego Urzędu Statystycznego w przypadku określonym w ust. 9.</w:t>
      </w:r>
    </w:p>
    <w:p w14:paraId="63CE1423" w14:textId="77777777" w:rsidR="00240E77" w:rsidRPr="00EA4970" w:rsidRDefault="00240E77" w:rsidP="0086552F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</w:p>
    <w:p w14:paraId="33A5E4CE" w14:textId="77777777" w:rsidR="00EA4970" w:rsidRPr="00EA4970" w:rsidRDefault="00EA4970">
      <w:pPr>
        <w:widowControl w:val="0"/>
        <w:numPr>
          <w:ilvl w:val="0"/>
          <w:numId w:val="76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Wykonawca nie ma prawa przenieść wierzytelności oraz odsetek ustawowych bez zgody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 xml:space="preserve"> Zamawiającego na rzecz osób trzecich.</w:t>
      </w:r>
    </w:p>
    <w:p w14:paraId="7E4793F1" w14:textId="77777777" w:rsidR="00EA4970" w:rsidRPr="00EA4970" w:rsidRDefault="00EA4970" w:rsidP="00EA4970">
      <w:pPr>
        <w:widowControl w:val="0"/>
        <w:suppressAutoHyphens/>
        <w:spacing w:after="0" w:line="100" w:lineRule="atLeast"/>
        <w:ind w:left="720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</w:p>
    <w:p w14:paraId="1B036DFA" w14:textId="77777777" w:rsidR="00EA4970" w:rsidRPr="00EA4970" w:rsidRDefault="00EA4970">
      <w:pPr>
        <w:widowControl w:val="0"/>
        <w:numPr>
          <w:ilvl w:val="0"/>
          <w:numId w:val="76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Wszelkie umowy nazwane uregulowane w Kodeksie cywilnym oraz umowy nienazwane, 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>nieuregulowane przepisami prawa cywilnego (jak factoring, forfaiting i in.), mające na celu przeniesienie na osoby trzecie wierzytelności zarówno wymagalnych, jak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 xml:space="preserve">i niewymagalnych, istniejących jak i nieistniejących, na dzień zawarcia umowy, zawarte 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>przez Wykonawcę bez zgody Zamawiającego – są nieważne.</w:t>
      </w:r>
    </w:p>
    <w:p w14:paraId="6D9ED92C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lang w:eastAsia="ar-SA" w:bidi="fa-IR"/>
        </w:rPr>
      </w:pPr>
    </w:p>
    <w:p w14:paraId="01FE6686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lang w:eastAsia="ar-SA" w:bidi="fa-IR"/>
        </w:rPr>
      </w:pPr>
      <w:r w:rsidRPr="00EA4970">
        <w:rPr>
          <w:rFonts w:ascii="Calibri" w:eastAsia="Times New Roman" w:hAnsi="Calibri" w:cs="Calibri"/>
          <w:b/>
          <w:kern w:val="1"/>
          <w:lang w:eastAsia="ar-SA" w:bidi="fa-IR"/>
        </w:rPr>
        <w:t>§ 6</w:t>
      </w:r>
    </w:p>
    <w:p w14:paraId="17AFC7C6" w14:textId="77777777" w:rsidR="00EA4970" w:rsidRPr="00EA4970" w:rsidRDefault="00EA4970" w:rsidP="00EA4970">
      <w:pPr>
        <w:widowControl w:val="0"/>
        <w:tabs>
          <w:tab w:val="left" w:pos="426"/>
        </w:tabs>
        <w:suppressAutoHyphens/>
        <w:spacing w:after="120" w:line="100" w:lineRule="atLeast"/>
        <w:ind w:left="360" w:hanging="360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EA4970">
        <w:rPr>
          <w:rFonts w:ascii="Calibri" w:eastAsia="Andale Sans UI" w:hAnsi="Calibri" w:cs="Calibri"/>
          <w:kern w:val="1"/>
          <w:lang w:eastAsia="ar-SA" w:bidi="fa-IR"/>
        </w:rPr>
        <w:t>1</w:t>
      </w:r>
      <w:r w:rsidRPr="00EA4970">
        <w:rPr>
          <w:rFonts w:ascii="Calibri" w:eastAsia="Andale Sans UI" w:hAnsi="Calibri" w:cs="Calibri"/>
          <w:kern w:val="1"/>
          <w:sz w:val="23"/>
          <w:szCs w:val="23"/>
          <w:lang w:eastAsia="ar-SA" w:bidi="fa-IR"/>
        </w:rPr>
        <w:t xml:space="preserve">.      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Wykonawca zobowiązany jest niezwłocznie poinformować o wpływie okoliczności związanych z wystąpieniem COVID-19 na należyte wykonanie umowy, o ile taki wpływ wystąpił lub może wystąpić, dołączając do informacji oświadczenia lub dokumenty, które mogą dotyczyć w szczególności:</w:t>
      </w:r>
    </w:p>
    <w:p w14:paraId="4D8FA709" w14:textId="77777777" w:rsidR="00EA4970" w:rsidRPr="00EA4970" w:rsidRDefault="00EA4970" w:rsidP="00EA4970">
      <w:pPr>
        <w:widowControl w:val="0"/>
        <w:tabs>
          <w:tab w:val="left" w:pos="426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1.1.     nieobecności pracowników lub osób świadczących pracę za wynagrodzeniem na innej podstawie niż stosunek pracy, które uczestniczą lub mogłyby uczestniczyć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 xml:space="preserve"> w realizacji zamówienia;</w:t>
      </w:r>
    </w:p>
    <w:p w14:paraId="1B07E647" w14:textId="77777777" w:rsidR="00EA4970" w:rsidRPr="00EA4970" w:rsidRDefault="00EA4970" w:rsidP="00EA4970">
      <w:pPr>
        <w:widowControl w:val="0"/>
        <w:tabs>
          <w:tab w:val="left" w:pos="426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1.2.     decyzji wydanych przez Głównego Inspektora Sanitarnego lub działającego z jego upoważnienia państwowego wojewódzkiego inspektora sanitarnego, w związku 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>z przeciwdziałaniem COVID-19, nakładających na Wykonawcę obowiązek podjęcia określonych czynności zapobiegawczych lub kontrolnych;</w:t>
      </w:r>
    </w:p>
    <w:p w14:paraId="1919FBC0" w14:textId="77777777" w:rsidR="00EA4970" w:rsidRPr="00EA4970" w:rsidRDefault="00EA4970" w:rsidP="00EA4970">
      <w:pPr>
        <w:widowControl w:val="0"/>
        <w:tabs>
          <w:tab w:val="left" w:pos="426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 New Roman" w:hAnsi="Calibri" w:cs="Calibri"/>
          <w:iCs/>
          <w:kern w:val="1"/>
          <w:sz w:val="24"/>
          <w:szCs w:val="24"/>
          <w:lang w:eastAsia="ar-SA" w:bidi="fa-IR"/>
        </w:rPr>
        <w:t>1.3.</w:t>
      </w:r>
      <w:r w:rsidRPr="00EA4970">
        <w:rPr>
          <w:rFonts w:ascii="Calibri" w:eastAsia="Times New Roman" w:hAnsi="Calibri" w:cs="Calibri"/>
          <w:i/>
          <w:kern w:val="1"/>
          <w:sz w:val="24"/>
          <w:szCs w:val="24"/>
          <w:lang w:eastAsia="ar-SA" w:bidi="fa-IR"/>
        </w:rPr>
        <w:t xml:space="preserve">     </w:t>
      </w: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poleceń lub decyzji wydanych przez wojewodów, ministra właściwego do spraw zdrowia lub Prezesa Rady Ministrów, związanych z przeciwdziałaniem COVID-19,</w:t>
      </w: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br/>
        <w:t xml:space="preserve"> o których mowa w art. 11 ust. 1-3 </w:t>
      </w:r>
      <w:r w:rsidRPr="00EA4970">
        <w:rPr>
          <w:rFonts w:ascii="Calibri" w:eastAsia="Times New Roman" w:hAnsi="Calibri" w:cs="Calibri"/>
          <w:iCs/>
          <w:kern w:val="1"/>
          <w:sz w:val="24"/>
          <w:szCs w:val="24"/>
          <w:lang w:eastAsia="ar-SA" w:bidi="fa-IR"/>
        </w:rPr>
        <w:t>ustawy z dnia 02.03.2020 r. o szczególnych rozwiązaniach związanych z zapobieganiem, przeciwdziałaniem i zwalczaniem COVID-19, innych chorób zakaźnych oraz wywołanych nimi sytuacji kryzysowych</w:t>
      </w:r>
    </w:p>
    <w:p w14:paraId="14DBB2F2" w14:textId="77777777" w:rsidR="00EA4970" w:rsidRPr="00EA4970" w:rsidRDefault="00EA4970" w:rsidP="00EA4970">
      <w:pPr>
        <w:widowControl w:val="0"/>
        <w:tabs>
          <w:tab w:val="left" w:pos="426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1.4.     wstrzymania dostaw produktów, komponentów produktu lub materiałów, trudności 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>w dostępie do sprzętu lub trudności w realizacji usług transportowych;</w:t>
      </w:r>
    </w:p>
    <w:p w14:paraId="4B6C9840" w14:textId="77777777" w:rsidR="00EA4970" w:rsidRPr="00EA4970" w:rsidRDefault="00EA4970" w:rsidP="00EA4970">
      <w:pPr>
        <w:widowControl w:val="0"/>
        <w:tabs>
          <w:tab w:val="left" w:pos="426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1.5.     innych okoliczności, które uniemożliwiają bądź w istotnym stopniu ograniczają możliwość wykonania umowy;</w:t>
      </w:r>
    </w:p>
    <w:p w14:paraId="20199AC8" w14:textId="77777777" w:rsidR="00EA4970" w:rsidRPr="00EA4970" w:rsidRDefault="00EA4970" w:rsidP="00EA4970">
      <w:pPr>
        <w:widowControl w:val="0"/>
        <w:tabs>
          <w:tab w:val="left" w:pos="426"/>
          <w:tab w:val="left" w:pos="567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1.6.     okoliczności, o których mowa w pkt 1.1-1.5, w zakresie w jakim dotyczą one podwykonawcy lub dalszego podwykonawcy.</w:t>
      </w:r>
    </w:p>
    <w:p w14:paraId="1153A1BB" w14:textId="77777777" w:rsidR="00EA4970" w:rsidRPr="00EA4970" w:rsidRDefault="00EA4970" w:rsidP="00EA4970">
      <w:pPr>
        <w:widowControl w:val="0"/>
        <w:tabs>
          <w:tab w:val="left" w:pos="426"/>
        </w:tabs>
        <w:suppressAutoHyphens/>
        <w:spacing w:after="0" w:line="100" w:lineRule="atLeast"/>
        <w:ind w:left="360" w:hanging="360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ar-SA" w:bidi="fa-IR"/>
        </w:rPr>
        <w:t>2.    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Każda ze Stron umowy, o której mowa w ust. 1, może żądać przedstawienia dodatkowych oświadczeń lub dokumentów potwierdzających wpływ okoliczności związanych 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  <w:t>z wystąpieniem COVID-19 na należyte wykonanie tej umowy.</w:t>
      </w:r>
    </w:p>
    <w:p w14:paraId="507049D1" w14:textId="77777777" w:rsidR="00EA4970" w:rsidRPr="00EA4970" w:rsidRDefault="00EA4970" w:rsidP="00EA4970">
      <w:pPr>
        <w:widowControl w:val="0"/>
        <w:tabs>
          <w:tab w:val="left" w:pos="426"/>
        </w:tabs>
        <w:suppressAutoHyphens/>
        <w:spacing w:after="0" w:line="100" w:lineRule="atLeast"/>
        <w:ind w:left="360" w:hanging="360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ar-SA" w:bidi="fa-IR"/>
        </w:rPr>
        <w:t xml:space="preserve">3.      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Strona umowy, o której mowa w ust. 1, na podstawie otrzymanych oświadczeń lub dokumentów, o których mowa w ust. 1 i 2, w terminie 14 dni od dnia ich otrzymania, przekazuje drugiej stronie swoje stanowisko, wraz z uzasadnieniem odnośnie do wpływu okoliczności , o których mowa w ust. 1, na należyte jej wykonanie. Jeżeli Strona umowy otrzymała kolejne oświadczenia lub dokumenty, termin liczony jest od dnia ich otrzymania. </w:t>
      </w:r>
    </w:p>
    <w:p w14:paraId="7ECCAA51" w14:textId="58561C6E" w:rsidR="00EA4970" w:rsidRPr="00EA4970" w:rsidRDefault="00EA4970" w:rsidP="00EA4970">
      <w:pPr>
        <w:widowControl w:val="0"/>
        <w:tabs>
          <w:tab w:val="left" w:pos="426"/>
        </w:tabs>
        <w:suppressAutoHyphens/>
        <w:spacing w:after="0" w:line="100" w:lineRule="atLeast"/>
        <w:ind w:left="360" w:hanging="360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ar-SA" w:bidi="fa-IR"/>
        </w:rPr>
        <w:t>4.    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Zamawiający, po stwierdzeniu, że okoliczności związane z wystąpieniem COVID-19, 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br/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lastRenderedPageBreak/>
        <w:t>o których mowa w ust. 1, wpływają na należyte wykonanie umowy, o której mowa w ust. 1, w uzgodnieniu z Wykonawcą dokonuje zmiany umowy, o której mowa w art. 455 ust. 1 pkt 4 ustawy z dnia 11 września 2019 r. – Prawo zamówień publicznych, w szczególności przez:</w:t>
      </w:r>
    </w:p>
    <w:p w14:paraId="0CAEEC00" w14:textId="77777777" w:rsidR="00EA4970" w:rsidRPr="00EA4970" w:rsidRDefault="00EA4970" w:rsidP="00EA4970">
      <w:pPr>
        <w:widowControl w:val="0"/>
        <w:tabs>
          <w:tab w:val="left" w:pos="426"/>
        </w:tabs>
        <w:suppressAutoHyphens/>
        <w:spacing w:after="0" w:line="100" w:lineRule="atLeast"/>
        <w:ind w:left="426" w:hanging="432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4.1.   zmianę terminu wykonania umowy lub jej części, lub czasowe zawieszenie wykonywania umowy lub jej części,</w:t>
      </w:r>
    </w:p>
    <w:p w14:paraId="2DA0782B" w14:textId="77777777" w:rsidR="00EA4970" w:rsidRPr="00EA4970" w:rsidRDefault="00EA4970" w:rsidP="00EA4970">
      <w:pPr>
        <w:widowControl w:val="0"/>
        <w:tabs>
          <w:tab w:val="left" w:pos="426"/>
        </w:tabs>
        <w:suppressAutoHyphens/>
        <w:spacing w:after="0" w:line="100" w:lineRule="atLeast"/>
        <w:ind w:left="426" w:hanging="432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4.2.   zmianę sposobu wykonywania dostaw,</w:t>
      </w:r>
    </w:p>
    <w:p w14:paraId="002EDDFF" w14:textId="77777777" w:rsidR="00EA4970" w:rsidRPr="00EA4970" w:rsidRDefault="00EA4970" w:rsidP="00EA4970">
      <w:pPr>
        <w:widowControl w:val="0"/>
        <w:tabs>
          <w:tab w:val="left" w:pos="426"/>
        </w:tabs>
        <w:suppressAutoHyphens/>
        <w:spacing w:after="0" w:line="100" w:lineRule="atLeast"/>
        <w:ind w:left="284" w:hanging="284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4.3.   zmianę zakresu świadczenia Wykonawcy i odpowiadającą jej zmianę wynagrodzenia lub sposobu rozliczania wynagrodzenia Wykonawcy, </w:t>
      </w:r>
    </w:p>
    <w:p w14:paraId="210720FB" w14:textId="77777777" w:rsidR="00EA4970" w:rsidRPr="00EA4970" w:rsidRDefault="00EA4970" w:rsidP="00EA4970">
      <w:pPr>
        <w:widowControl w:val="0"/>
        <w:tabs>
          <w:tab w:val="left" w:pos="426"/>
        </w:tabs>
        <w:suppressAutoHyphens/>
        <w:spacing w:after="0" w:line="100" w:lineRule="atLeast"/>
        <w:ind w:left="360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Andale Sans UI" w:hAnsi="Calibri" w:cs="Calibri"/>
          <w:kern w:val="1"/>
          <w:sz w:val="24"/>
          <w:szCs w:val="24"/>
          <w:lang w:eastAsia="ar-SA" w:bidi="fa-IR"/>
        </w:rPr>
        <w:t>- o ile wzrost wynagrodzenia spowodowany każdą kolejną zmianą nie przekroczy 50% wartości pierwotnej umowy.</w:t>
      </w:r>
    </w:p>
    <w:p w14:paraId="29891082" w14:textId="77777777" w:rsidR="00EA4970" w:rsidRPr="00EA4970" w:rsidRDefault="00EA4970" w:rsidP="00EA4970">
      <w:pPr>
        <w:widowControl w:val="0"/>
        <w:tabs>
          <w:tab w:val="left" w:pos="426"/>
        </w:tabs>
        <w:suppressAutoHyphens/>
        <w:spacing w:after="0" w:line="100" w:lineRule="atLeast"/>
        <w:ind w:left="284" w:hanging="284"/>
        <w:contextualSpacing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5. W przypadku stwierdzenia, że okoliczności związane z wystąpieniem COVID-19,</w:t>
      </w: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br/>
        <w:t xml:space="preserve"> o których mowa w ust. 1, mogą wpłynąć na należyte wykonanie umowy, o której mowa</w:t>
      </w: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br/>
        <w:t xml:space="preserve"> w ust. 1, Zamawiający w uzgodnieniu z Wykonawcą może dokonać zmiany umowy zgodnie z ust. 4.</w:t>
      </w:r>
    </w:p>
    <w:p w14:paraId="0A4B0C7E" w14:textId="77777777" w:rsidR="00EA4970" w:rsidRPr="00EA4970" w:rsidRDefault="00EA4970" w:rsidP="00EA4970">
      <w:pPr>
        <w:widowControl w:val="0"/>
        <w:suppressAutoHyphens/>
        <w:spacing w:after="0" w:line="100" w:lineRule="atLeast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7C2AF943" w14:textId="77777777" w:rsidR="00EA4970" w:rsidRPr="00EA4970" w:rsidRDefault="00EA4970" w:rsidP="00EA4970">
      <w:pPr>
        <w:widowControl w:val="0"/>
        <w:suppressAutoHyphens/>
        <w:spacing w:after="0" w:line="100" w:lineRule="atLeast"/>
        <w:jc w:val="center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EA497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§ 7</w:t>
      </w:r>
    </w:p>
    <w:p w14:paraId="17A98816" w14:textId="77777777" w:rsidR="00EA4970" w:rsidRPr="00EA4970" w:rsidRDefault="00EA4970" w:rsidP="00EA4970">
      <w:pPr>
        <w:spacing w:after="20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bookmarkStart w:id="3" w:name="_Hlk68695783"/>
      <w:r w:rsidRPr="00EA4970">
        <w:rPr>
          <w:rFonts w:ascii="Calibri" w:eastAsia="Calibri" w:hAnsi="Calibri" w:cs="Calibri"/>
          <w:sz w:val="24"/>
          <w:szCs w:val="24"/>
        </w:rPr>
        <w:t xml:space="preserve">1. Na podstawie art. 455 ust. 1 pkt. 1 ustawy </w:t>
      </w:r>
      <w:proofErr w:type="spellStart"/>
      <w:r w:rsidRPr="00EA4970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EA4970">
        <w:rPr>
          <w:rFonts w:ascii="Calibri" w:eastAsia="Calibri" w:hAnsi="Calibri" w:cs="Calibri"/>
          <w:sz w:val="24"/>
          <w:szCs w:val="24"/>
        </w:rPr>
        <w:t>, Zamawiający dopuszcza</w:t>
      </w:r>
      <w:r w:rsidRPr="00EA4970">
        <w:rPr>
          <w:rFonts w:ascii="Calibri" w:eastAsia="ArialMT-Identity-H" w:hAnsi="Calibri" w:cs="Calibri"/>
          <w:sz w:val="24"/>
          <w:szCs w:val="24"/>
          <w:lang w:eastAsia="pl-PL"/>
        </w:rPr>
        <w:t xml:space="preserve"> zmianę umowy                          bez przeprowadzenia nowego postępowania o udzielenie zamówienia, w następujących sytuacjach  i </w:t>
      </w:r>
      <w:r w:rsidRPr="00EA4970">
        <w:rPr>
          <w:rFonts w:ascii="Calibri" w:eastAsia="Calibri" w:hAnsi="Calibri" w:cs="Calibri"/>
          <w:sz w:val="24"/>
          <w:szCs w:val="24"/>
        </w:rPr>
        <w:t>z uwzględnieniem podanych warunków ich wprowadzenia</w:t>
      </w:r>
      <w:r w:rsidRPr="00EA4970">
        <w:rPr>
          <w:rFonts w:ascii="Calibri" w:eastAsia="ArialMT-Identity-H" w:hAnsi="Calibri" w:cs="Calibri"/>
          <w:sz w:val="24"/>
          <w:szCs w:val="24"/>
          <w:lang w:eastAsia="pl-PL"/>
        </w:rPr>
        <w:t>:</w:t>
      </w:r>
    </w:p>
    <w:p w14:paraId="5DD67A80" w14:textId="77777777" w:rsidR="00EA4970" w:rsidRPr="00EA4970" w:rsidRDefault="00EA4970" w:rsidP="00EA4970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i/>
          <w:kern w:val="1"/>
          <w:sz w:val="24"/>
          <w:szCs w:val="24"/>
        </w:rPr>
      </w:pPr>
      <w:r w:rsidRPr="00EA4970">
        <w:rPr>
          <w:rFonts w:ascii="Calibri" w:eastAsia="Calibri" w:hAnsi="Calibri" w:cs="Calibri"/>
          <w:kern w:val="1"/>
          <w:sz w:val="24"/>
          <w:szCs w:val="24"/>
        </w:rPr>
        <w:t>1)</w:t>
      </w:r>
      <w:r w:rsidRPr="00EA4970">
        <w:rPr>
          <w:rFonts w:ascii="Calibri" w:eastAsia="Calibri" w:hAnsi="Calibri" w:cs="Calibri"/>
          <w:b/>
          <w:kern w:val="1"/>
          <w:sz w:val="24"/>
          <w:szCs w:val="24"/>
        </w:rPr>
        <w:t xml:space="preserve"> </w:t>
      </w:r>
      <w:r w:rsidRPr="00EA4970">
        <w:rPr>
          <w:rFonts w:ascii="Calibri" w:eastAsia="Calibri" w:hAnsi="Calibri" w:cs="Calibri"/>
          <w:kern w:val="1"/>
          <w:sz w:val="24"/>
          <w:szCs w:val="24"/>
        </w:rPr>
        <w:t xml:space="preserve">w przypadku wystąpienia okoliczności niemożliwych do przewidzenia i niezrealizowania </w:t>
      </w:r>
      <w:r w:rsidRPr="00EA4970">
        <w:rPr>
          <w:rFonts w:ascii="Calibri" w:eastAsia="Calibri" w:hAnsi="Calibri" w:cs="Calibri"/>
          <w:kern w:val="1"/>
          <w:sz w:val="24"/>
          <w:szCs w:val="24"/>
        </w:rPr>
        <w:br/>
        <w:t>w okresie umownym przedmiotu zamówienia na poziomie deklarowanego 50% przewidzianego w SWZ, Zamawiający dopuszcza przedłużenie okresu realizacji zamówienia (nie dłużej niż do 4 lat) do czasu wykorzystania wartości przedmiotu zamówienia</w:t>
      </w:r>
      <w:r w:rsidRPr="00EA4970">
        <w:rPr>
          <w:rFonts w:ascii="Calibri" w:eastAsia="Calibri" w:hAnsi="Calibri" w:cs="Calibri"/>
          <w:kern w:val="1"/>
          <w:sz w:val="24"/>
          <w:szCs w:val="24"/>
        </w:rPr>
        <w:br/>
        <w:t xml:space="preserve"> z uwzględnieniem powyższego ograniczenia o 50%, a także możliwość odpowiedniej (proporcjonalnej) zmiany wynagrodzenia (cen jednostkowych) w przypadku wykazania przez Wykonawcę zmiany cen wyrobów lub kosztów dostawy przedmiotu zamówienia na rynku, ale nie więcej niż o </w:t>
      </w:r>
      <w:r w:rsidRPr="00EA4970">
        <w:rPr>
          <w:rFonts w:ascii="Calibri" w:eastAsia="Calibri" w:hAnsi="Calibri" w:cs="Calibri"/>
          <w:b/>
          <w:kern w:val="1"/>
          <w:sz w:val="24"/>
          <w:szCs w:val="24"/>
        </w:rPr>
        <w:t>10</w:t>
      </w:r>
      <w:r w:rsidRPr="00EA4970">
        <w:rPr>
          <w:rFonts w:ascii="Calibri" w:eastAsia="Calibri" w:hAnsi="Calibri" w:cs="Calibri"/>
          <w:kern w:val="1"/>
          <w:sz w:val="24"/>
          <w:szCs w:val="24"/>
        </w:rPr>
        <w:t>% w odniesieniu do  obowiązujących w umowie cen jednostkowych netto;</w:t>
      </w:r>
    </w:p>
    <w:p w14:paraId="0826576C" w14:textId="77777777" w:rsidR="00EA4970" w:rsidRPr="00EA4970" w:rsidRDefault="00EA4970" w:rsidP="00EA4970">
      <w:pPr>
        <w:widowControl w:val="0"/>
        <w:suppressAutoHyphens/>
        <w:spacing w:after="0" w:line="100" w:lineRule="atLeast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EA4970">
        <w:rPr>
          <w:rFonts w:ascii="Calibri" w:eastAsia="Calibri" w:hAnsi="Calibri" w:cs="Calibri"/>
          <w:sz w:val="24"/>
          <w:szCs w:val="24"/>
        </w:rPr>
        <w:t xml:space="preserve">2) zmian cen jednostkowych produktów leczniczych przewidzianych w </w:t>
      </w:r>
      <w:r w:rsidRPr="00EA4970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§ 5 umowy;</w:t>
      </w:r>
    </w:p>
    <w:p w14:paraId="6D36B779" w14:textId="77777777" w:rsidR="008D5198" w:rsidRDefault="00EA4970" w:rsidP="008D5198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3)</w:t>
      </w:r>
      <w:r w:rsidRPr="00EA497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  </w:t>
      </w:r>
      <w:r w:rsidRPr="00EA497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zmiany nazwy handlowej oferowanego produktu lub nr GTIN/EAN produktu.</w:t>
      </w:r>
    </w:p>
    <w:p w14:paraId="645043AF" w14:textId="36D4949F" w:rsidR="0086552F" w:rsidRPr="008D5198" w:rsidRDefault="008D5198" w:rsidP="008D519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4) </w:t>
      </w:r>
      <w:r w:rsidR="0086552F" w:rsidRPr="008D5198">
        <w:rPr>
          <w:rFonts w:ascii="Calibri" w:eastAsia="Times New Roman" w:hAnsi="Calibri" w:cs="Calibri"/>
          <w:b/>
          <w:bCs/>
          <w:i/>
          <w:iCs/>
          <w:lang w:eastAsia="zh-CN"/>
        </w:rPr>
        <w:t>w zakresie przedmiotu umowy wówczas, gdy zostanie objęty refundacją i wprowadzony do sprzedaży przez Wykonawcę produkt zmodyfikowany/udoskonalony w zakresie:</w:t>
      </w:r>
    </w:p>
    <w:p w14:paraId="76417A85" w14:textId="77777777" w:rsidR="0086552F" w:rsidRPr="0086552F" w:rsidRDefault="0086552F" w:rsidP="0086552F">
      <w:pPr>
        <w:pStyle w:val="Akapitzlist"/>
        <w:snapToGrid w:val="0"/>
        <w:spacing w:line="240" w:lineRule="auto"/>
        <w:ind w:left="426"/>
        <w:jc w:val="both"/>
        <w:rPr>
          <w:rFonts w:ascii="Calibri" w:eastAsia="Times New Roman" w:hAnsi="Calibri" w:cs="Calibri"/>
          <w:b/>
          <w:bCs/>
          <w:i/>
          <w:iCs/>
          <w:lang w:val="pl-PL" w:eastAsia="zh-CN"/>
        </w:rPr>
      </w:pPr>
      <w:r w:rsidRPr="0086552F">
        <w:rPr>
          <w:rFonts w:ascii="Calibri" w:eastAsia="Times New Roman" w:hAnsi="Calibri" w:cs="Calibri"/>
          <w:b/>
          <w:bCs/>
          <w:i/>
          <w:iCs/>
          <w:lang w:val="pl-PL" w:eastAsia="zh-CN"/>
        </w:rPr>
        <w:t>- sposobu podawania</w:t>
      </w:r>
    </w:p>
    <w:p w14:paraId="49063A60" w14:textId="77777777" w:rsidR="0086552F" w:rsidRPr="0086552F" w:rsidRDefault="0086552F" w:rsidP="0086552F">
      <w:pPr>
        <w:pStyle w:val="Akapitzlist"/>
        <w:snapToGrid w:val="0"/>
        <w:spacing w:line="240" w:lineRule="auto"/>
        <w:ind w:left="426"/>
        <w:jc w:val="both"/>
        <w:rPr>
          <w:rFonts w:ascii="Calibri" w:eastAsia="Times New Roman" w:hAnsi="Calibri" w:cs="Calibri"/>
          <w:b/>
          <w:bCs/>
          <w:i/>
          <w:iCs/>
          <w:lang w:val="pl-PL" w:eastAsia="zh-CN"/>
        </w:rPr>
      </w:pPr>
      <w:r w:rsidRPr="0086552F">
        <w:rPr>
          <w:rFonts w:ascii="Calibri" w:eastAsia="Times New Roman" w:hAnsi="Calibri" w:cs="Calibri"/>
          <w:b/>
          <w:bCs/>
          <w:i/>
          <w:iCs/>
          <w:lang w:val="pl-PL" w:eastAsia="zh-CN"/>
        </w:rPr>
        <w:t>- sposobu konfekcjonowania</w:t>
      </w:r>
    </w:p>
    <w:p w14:paraId="0EFA4AAC" w14:textId="77777777" w:rsidR="0086552F" w:rsidRPr="0086552F" w:rsidRDefault="0086552F" w:rsidP="0086552F">
      <w:pPr>
        <w:pStyle w:val="Akapitzlist"/>
        <w:snapToGrid w:val="0"/>
        <w:spacing w:line="240" w:lineRule="auto"/>
        <w:ind w:left="426"/>
        <w:jc w:val="both"/>
        <w:rPr>
          <w:rFonts w:ascii="Calibri" w:eastAsia="Times New Roman" w:hAnsi="Calibri" w:cs="Calibri"/>
          <w:b/>
          <w:bCs/>
          <w:i/>
          <w:iCs/>
          <w:lang w:val="pl-PL" w:eastAsia="zh-CN"/>
        </w:rPr>
      </w:pPr>
      <w:r w:rsidRPr="0086552F">
        <w:rPr>
          <w:rFonts w:ascii="Calibri" w:eastAsia="Times New Roman" w:hAnsi="Calibri" w:cs="Calibri"/>
          <w:b/>
          <w:bCs/>
          <w:i/>
          <w:iCs/>
          <w:lang w:val="pl-PL" w:eastAsia="zh-CN"/>
        </w:rPr>
        <w:t>- numeru katalogowego produktu,</w:t>
      </w:r>
    </w:p>
    <w:p w14:paraId="330F5B23" w14:textId="77777777" w:rsidR="0086552F" w:rsidRPr="0086552F" w:rsidRDefault="0086552F" w:rsidP="0086552F">
      <w:pPr>
        <w:pStyle w:val="Akapitzlist"/>
        <w:snapToGrid w:val="0"/>
        <w:spacing w:line="240" w:lineRule="auto"/>
        <w:ind w:left="426"/>
        <w:jc w:val="both"/>
        <w:rPr>
          <w:rFonts w:ascii="Calibri" w:eastAsia="Times New Roman" w:hAnsi="Calibri" w:cs="Calibri"/>
          <w:b/>
          <w:bCs/>
          <w:i/>
          <w:iCs/>
          <w:lang w:val="pl-PL" w:eastAsia="zh-CN"/>
        </w:rPr>
      </w:pPr>
      <w:r w:rsidRPr="0086552F">
        <w:rPr>
          <w:rFonts w:ascii="Calibri" w:eastAsia="Times New Roman" w:hAnsi="Calibri" w:cs="Calibri"/>
          <w:b/>
          <w:bCs/>
          <w:i/>
          <w:iCs/>
          <w:lang w:val="pl-PL" w:eastAsia="zh-CN"/>
        </w:rPr>
        <w:t>- nazwy produktu przy zachowaniu jego parametrów,</w:t>
      </w:r>
    </w:p>
    <w:p w14:paraId="6F281F76" w14:textId="77777777" w:rsidR="0086552F" w:rsidRPr="0086552F" w:rsidRDefault="0086552F" w:rsidP="0086552F">
      <w:pPr>
        <w:pStyle w:val="Akapitzlist"/>
        <w:snapToGrid w:val="0"/>
        <w:spacing w:line="240" w:lineRule="auto"/>
        <w:ind w:left="426" w:right="-284"/>
        <w:jc w:val="both"/>
        <w:rPr>
          <w:rFonts w:ascii="Calibri" w:eastAsia="Times New Roman" w:hAnsi="Calibri" w:cs="Calibri"/>
          <w:b/>
          <w:bCs/>
          <w:i/>
          <w:iCs/>
          <w:color w:val="000000"/>
          <w:lang w:val="pl-PL" w:eastAsia="pl-PL"/>
        </w:rPr>
      </w:pPr>
      <w:r w:rsidRPr="0086552F">
        <w:rPr>
          <w:rFonts w:ascii="Calibri" w:eastAsia="Times New Roman" w:hAnsi="Calibri" w:cs="Calibri"/>
          <w:b/>
          <w:bCs/>
          <w:i/>
          <w:iCs/>
          <w:lang w:val="pl-PL" w:eastAsia="zh-CN"/>
        </w:rPr>
        <w:t>jeżeli w czasie realizacji umowy zostanie objęta refundacją i wprowadzona zostanie do obrotu nowa dawka przedmiotu zamówienia lub zaistnieje potrzeba zakupu innych, nie ujętych w umowie dawek tego samego przedmiotu zamówienia, możliwa jest zmiana dawek do realizacji lub wprowadzenie nowej dawki z jednoczesnym zmniejszeniem lub rezygnacją</w:t>
      </w:r>
      <w:r>
        <w:rPr>
          <w:rFonts w:ascii="Calibri" w:eastAsia="Times New Roman" w:hAnsi="Calibri" w:cs="Calibri"/>
          <w:b/>
          <w:bCs/>
          <w:i/>
          <w:iCs/>
          <w:lang w:val="pl-PL" w:eastAsia="zh-CN"/>
        </w:rPr>
        <w:t xml:space="preserve"> </w:t>
      </w:r>
      <w:r w:rsidRPr="0086552F">
        <w:rPr>
          <w:rFonts w:ascii="Calibri" w:eastAsia="Times New Roman" w:hAnsi="Calibri" w:cs="Calibri"/>
          <w:b/>
          <w:bCs/>
          <w:i/>
          <w:iCs/>
          <w:lang w:val="pl-PL" w:eastAsia="zh-CN"/>
        </w:rPr>
        <w:t>z dawek dotychczas przewidzianych w umowie po podpisaniu aneksu do umowy i po przeliczeniu proporcjonalnym ceny.</w:t>
      </w:r>
    </w:p>
    <w:p w14:paraId="59D29472" w14:textId="77777777" w:rsidR="00EA4970" w:rsidRPr="00EA4970" w:rsidRDefault="00EA4970" w:rsidP="00EA4970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</w:p>
    <w:p w14:paraId="51DC4155" w14:textId="0E540183" w:rsidR="00EA4970" w:rsidRPr="00EA4970" w:rsidRDefault="00EA4970" w:rsidP="00681B7C">
      <w:pPr>
        <w:spacing w:after="20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A4970">
        <w:rPr>
          <w:rFonts w:ascii="Calibri" w:eastAsia="Calibri" w:hAnsi="Calibri" w:cs="Calibri"/>
          <w:sz w:val="24"/>
          <w:szCs w:val="24"/>
        </w:rPr>
        <w:t xml:space="preserve">2. Wnioski Stron o dokonanie zmiany umowy należy przedłożyć na piśmie, a okoliczności mogące stanowić podstawę zmiany umowy powinny być uzasadnione i w miarę możliwości również udokumentowane. </w:t>
      </w:r>
      <w:bookmarkEnd w:id="3"/>
    </w:p>
    <w:p w14:paraId="00410438" w14:textId="77777777" w:rsidR="008D5198" w:rsidRDefault="008D5198" w:rsidP="00EA4970">
      <w:pPr>
        <w:widowControl w:val="0"/>
        <w:suppressAutoHyphens/>
        <w:spacing w:after="0" w:line="100" w:lineRule="atLeast"/>
        <w:jc w:val="center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</w:rPr>
      </w:pPr>
    </w:p>
    <w:p w14:paraId="09C34A33" w14:textId="2F879A8E" w:rsidR="00EA4970" w:rsidRPr="00EA4970" w:rsidRDefault="00EA4970" w:rsidP="00EA4970">
      <w:pPr>
        <w:widowControl w:val="0"/>
        <w:suppressAutoHyphens/>
        <w:spacing w:after="0" w:line="100" w:lineRule="atLeast"/>
        <w:jc w:val="center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</w:rPr>
      </w:pPr>
      <w:r w:rsidRPr="00EA4970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</w:rPr>
        <w:t>§ 8</w:t>
      </w:r>
    </w:p>
    <w:p w14:paraId="240244B8" w14:textId="77777777" w:rsidR="00EA4970" w:rsidRPr="00EA4970" w:rsidRDefault="00EA4970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613178C" w14:textId="77777777" w:rsidR="00EA4970" w:rsidRPr="00EA4970" w:rsidRDefault="00EA4970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79FCF29D" w14:textId="25F02194" w:rsidR="00EA4970" w:rsidRPr="00EA4970" w:rsidRDefault="00EA4970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t xml:space="preserve">dokonano zmiany umowy z naruszeniem art. 454 i art. 455 ustawy </w:t>
      </w:r>
      <w:proofErr w:type="spellStart"/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t>Pzp</w:t>
      </w:r>
      <w:proofErr w:type="spellEnd"/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t xml:space="preserve">, </w:t>
      </w:r>
    </w:p>
    <w:p w14:paraId="77F45E47" w14:textId="77777777" w:rsidR="00EA4970" w:rsidRPr="00EA4970" w:rsidRDefault="00EA4970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t xml:space="preserve">Wykonawca w chwili zawarcia umowy podlegał wykluczeniu na podstawie art. 108 ustawy </w:t>
      </w:r>
      <w:proofErr w:type="spellStart"/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t>Pzp</w:t>
      </w:r>
      <w:proofErr w:type="spellEnd"/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t>,</w:t>
      </w:r>
    </w:p>
    <w:p w14:paraId="74D1C3B3" w14:textId="77777777" w:rsidR="00EA4970" w:rsidRPr="00EA4970" w:rsidRDefault="00EA4970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 New Roman" w:hAnsi="Calibri" w:cs="Calibri"/>
          <w:sz w:val="24"/>
          <w:szCs w:val="24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14:paraId="2E4D9840" w14:textId="77777777" w:rsidR="00EA4970" w:rsidRPr="00EA4970" w:rsidRDefault="00EA4970" w:rsidP="00EA4970">
      <w:pPr>
        <w:widowControl w:val="0"/>
        <w:suppressAutoHyphens/>
        <w:spacing w:after="0" w:line="100" w:lineRule="atLeast"/>
        <w:ind w:left="1080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</w:pPr>
    </w:p>
    <w:p w14:paraId="71D68A37" w14:textId="77777777" w:rsidR="00EA4970" w:rsidRPr="00EA4970" w:rsidRDefault="00EA4970">
      <w:pPr>
        <w:widowControl w:val="0"/>
        <w:numPr>
          <w:ilvl w:val="0"/>
          <w:numId w:val="74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4E815E4F" w14:textId="77777777" w:rsidR="00EA4970" w:rsidRPr="00EA4970" w:rsidRDefault="00EA4970">
      <w:pPr>
        <w:widowControl w:val="0"/>
        <w:numPr>
          <w:ilvl w:val="0"/>
          <w:numId w:val="74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540BE021" w14:textId="77777777" w:rsidR="00EA4970" w:rsidRPr="00EA4970" w:rsidRDefault="00EA4970" w:rsidP="00EA4970">
      <w:pPr>
        <w:widowControl w:val="0"/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</w:p>
    <w:p w14:paraId="66A22D40" w14:textId="77777777" w:rsidR="00EA4970" w:rsidRPr="00EA4970" w:rsidRDefault="00EA4970" w:rsidP="00EA4970">
      <w:pPr>
        <w:widowControl w:val="0"/>
        <w:suppressAutoHyphens/>
        <w:spacing w:after="120" w:line="100" w:lineRule="atLeast"/>
        <w:jc w:val="center"/>
        <w:rPr>
          <w:rFonts w:ascii="Calibri" w:eastAsia="Times New Roman" w:hAnsi="Calibri" w:cs="Calibri"/>
          <w:b/>
          <w:bCs/>
          <w:color w:val="000000"/>
          <w:kern w:val="2"/>
          <w:sz w:val="24"/>
          <w:szCs w:val="24"/>
          <w:lang w:eastAsia="fa-IR" w:bidi="fa-IR"/>
        </w:rPr>
      </w:pPr>
      <w:r w:rsidRPr="00EA4970">
        <w:rPr>
          <w:rFonts w:ascii="Calibri" w:eastAsia="Times New Roman" w:hAnsi="Calibri" w:cs="Calibri"/>
          <w:b/>
          <w:bCs/>
          <w:color w:val="000000"/>
          <w:kern w:val="2"/>
          <w:sz w:val="24"/>
          <w:szCs w:val="24"/>
          <w:lang w:eastAsia="fa-IR" w:bidi="fa-IR"/>
        </w:rPr>
        <w:t>§ 9</w:t>
      </w:r>
    </w:p>
    <w:p w14:paraId="76AED33A" w14:textId="77777777" w:rsidR="00EA4970" w:rsidRPr="00EA4970" w:rsidRDefault="00EA4970" w:rsidP="00EA4970">
      <w:pPr>
        <w:spacing w:after="0" w:line="25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A4970">
        <w:rPr>
          <w:rFonts w:ascii="Calibri" w:eastAsia="Calibri" w:hAnsi="Calibri" w:cs="Calibri"/>
          <w:sz w:val="24"/>
          <w:szCs w:val="24"/>
        </w:rPr>
        <w:t>1. Wykonawca oświadcza, że znana jest mu treść postanowień ustawy o zapewnieniu dostępności osobom ze szczególnymi potrzebami z 19 lipca 2019r. tj. (Dz.U. z 2020 poz. 1062).</w:t>
      </w:r>
    </w:p>
    <w:p w14:paraId="2BEA5640" w14:textId="77777777" w:rsidR="00EA4970" w:rsidRPr="00EA4970" w:rsidRDefault="00EA4970" w:rsidP="00EA4970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A4970">
        <w:rPr>
          <w:rFonts w:ascii="Calibri" w:eastAsia="Calibri" w:hAnsi="Calibri" w:cs="Calibri"/>
          <w:sz w:val="24"/>
          <w:szCs w:val="24"/>
        </w:rPr>
        <w:t>2. Wykonawca zobowiązuje się do realizacji przedmiotu umowy z uwzględnieniem - o ile to możliwe przy uwzględnieniu specyfiki niniejszego zamówienia - minimalnych wymagań służących zapewnieniu dostępności osobom ze szczególnymi potrzebami, o których mowa w art. 6 ustawy wskazanej w ust.1.</w:t>
      </w:r>
    </w:p>
    <w:p w14:paraId="57FBAA98" w14:textId="77777777" w:rsidR="00EA4970" w:rsidRPr="00EA4970" w:rsidRDefault="00EA4970" w:rsidP="00EA4970">
      <w:pPr>
        <w:spacing w:after="0" w:line="240" w:lineRule="auto"/>
        <w:ind w:left="284" w:hanging="284"/>
        <w:jc w:val="both"/>
        <w:rPr>
          <w:rFonts w:ascii="Calibri" w:eastAsia="Andale Sans UI" w:hAnsi="Calibri" w:cs="Calibri"/>
          <w:color w:val="000000"/>
          <w:kern w:val="2"/>
          <w:sz w:val="24"/>
          <w:szCs w:val="24"/>
          <w:lang w:eastAsia="fa-IR" w:bidi="fa-IR"/>
        </w:rPr>
      </w:pPr>
      <w:r w:rsidRPr="00EA4970">
        <w:rPr>
          <w:rFonts w:ascii="Calibri" w:eastAsia="Calibri" w:hAnsi="Calibri" w:cs="Calibri"/>
          <w:sz w:val="24"/>
          <w:szCs w:val="24"/>
        </w:rPr>
        <w:t>3. B</w:t>
      </w:r>
      <w:r w:rsidRPr="00EA4970">
        <w:rPr>
          <w:rFonts w:ascii="Calibri" w:eastAsia="Andale Sans UI" w:hAnsi="Calibri" w:cs="Calibri"/>
          <w:color w:val="000000"/>
          <w:kern w:val="2"/>
          <w:sz w:val="24"/>
          <w:szCs w:val="24"/>
          <w:lang w:eastAsia="fa-IR" w:bidi="fa-IR"/>
        </w:rPr>
        <w:t xml:space="preserve">iorąc pod uwagę charakter i specyfikę przedmiotu zamówienia uznano, że nie ma potrzeby </w:t>
      </w:r>
      <w:r w:rsidRPr="00EA4970">
        <w:rPr>
          <w:rFonts w:ascii="Calibri" w:eastAsia="Andale Sans UI" w:hAnsi="Calibri" w:cs="Calibri"/>
          <w:kern w:val="2"/>
          <w:sz w:val="24"/>
          <w:szCs w:val="24"/>
          <w:lang w:eastAsia="fa-IR" w:bidi="fa-IR"/>
        </w:rPr>
        <w:t>określania w treści umowy szczegółowych warunków służących zapewnieniu dostępności osobom ze szczególnymi potrzebami w zakresie tego</w:t>
      </w:r>
      <w:r w:rsidRPr="00EA4970">
        <w:rPr>
          <w:rFonts w:ascii="Calibri" w:eastAsia="Andale Sans UI" w:hAnsi="Calibri" w:cs="Calibri"/>
          <w:color w:val="000000"/>
          <w:kern w:val="2"/>
          <w:sz w:val="24"/>
          <w:szCs w:val="24"/>
          <w:lang w:eastAsia="fa-IR" w:bidi="fa-IR"/>
        </w:rPr>
        <w:t xml:space="preserve"> zamówienia.</w:t>
      </w:r>
    </w:p>
    <w:p w14:paraId="775D2F7D" w14:textId="77777777" w:rsidR="00EA4970" w:rsidRPr="00EA4970" w:rsidRDefault="00EA4970" w:rsidP="00EA4970">
      <w:pPr>
        <w:widowControl w:val="0"/>
        <w:suppressAutoHyphens/>
        <w:spacing w:after="0" w:line="100" w:lineRule="atLeast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</w:p>
    <w:p w14:paraId="40F0E748" w14:textId="0844F420" w:rsidR="00EA4970" w:rsidRPr="00EA4970" w:rsidRDefault="00EA4970" w:rsidP="00EA4970">
      <w:pPr>
        <w:widowControl w:val="0"/>
        <w:suppressAutoHyphens/>
        <w:spacing w:after="0" w:line="100" w:lineRule="atLeast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  <w:t>§ 10</w:t>
      </w:r>
    </w:p>
    <w:p w14:paraId="74E58CAB" w14:textId="77777777" w:rsidR="00EA4970" w:rsidRPr="00EA4970" w:rsidRDefault="00EA4970" w:rsidP="00EA497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Calibri" w:eastAsia="Times New Roman" w:hAnsi="Calibri" w:cs="Calibri"/>
          <w:b/>
          <w:bCs/>
          <w:kern w:val="1"/>
          <w:sz w:val="24"/>
          <w:szCs w:val="24"/>
          <w:lang w:eastAsia="fa-IR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t xml:space="preserve">W przypadku </w:t>
      </w:r>
      <w:proofErr w:type="spellStart"/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t>niezawarcia</w:t>
      </w:r>
      <w:proofErr w:type="spellEnd"/>
      <w:r w:rsidRPr="00EA4970">
        <w:rPr>
          <w:rFonts w:ascii="Calibri" w:eastAsia="Times New Roman" w:hAnsi="Calibri" w:cs="Calibri"/>
          <w:kern w:val="1"/>
          <w:sz w:val="24"/>
          <w:szCs w:val="24"/>
          <w:lang w:eastAsia="fa-IR" w:bidi="fa-IR"/>
        </w:rPr>
        <w:t xml:space="preserve"> ugody na drodze pozasądowej rozwiązania sporu, Strony poddadzą spór wynikający z niniejszej umowy rozstrzygnięciu sąd właściwego miejscowo wg siedziby Zamawiającego</w:t>
      </w:r>
      <w:r w:rsidRPr="00EA4970">
        <w:rPr>
          <w:rFonts w:ascii="Calibri" w:eastAsia="Times New Roman" w:hAnsi="Calibri" w:cs="Calibri"/>
          <w:b/>
          <w:bCs/>
          <w:kern w:val="1"/>
          <w:sz w:val="24"/>
          <w:szCs w:val="24"/>
          <w:lang w:eastAsia="fa-IR" w:bidi="fa-IR"/>
        </w:rPr>
        <w:t>.</w:t>
      </w:r>
    </w:p>
    <w:p w14:paraId="25528252" w14:textId="77777777" w:rsidR="00EA4970" w:rsidRPr="00EA4970" w:rsidRDefault="00EA4970" w:rsidP="00EA497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Calibri" w:eastAsia="Times New Roman" w:hAnsi="Calibri" w:cs="Calibri"/>
          <w:b/>
          <w:bCs/>
          <w:kern w:val="1"/>
          <w:sz w:val="24"/>
          <w:szCs w:val="24"/>
          <w:lang w:eastAsia="fa-IR" w:bidi="fa-IR"/>
        </w:rPr>
      </w:pPr>
    </w:p>
    <w:p w14:paraId="695E438D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  <w:t>§ 11</w:t>
      </w:r>
    </w:p>
    <w:p w14:paraId="6052682A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W kwestiach nieuregulowanych postanowieniami zawartej umowy zastosowanie mieć będą przepisy kodeksu cywilnego.</w:t>
      </w:r>
    </w:p>
    <w:p w14:paraId="5472FB55" w14:textId="47CAB6C9" w:rsidR="00EA4970" w:rsidRDefault="00EA4970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</w:p>
    <w:p w14:paraId="46D31FB3" w14:textId="2C73F856" w:rsidR="00681B7C" w:rsidRDefault="00681B7C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</w:p>
    <w:p w14:paraId="780ABAB4" w14:textId="77777777" w:rsidR="00681B7C" w:rsidRPr="00EA4970" w:rsidRDefault="00681B7C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</w:p>
    <w:p w14:paraId="5A20D12E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  <w:lastRenderedPageBreak/>
        <w:t>§ 12</w:t>
      </w:r>
    </w:p>
    <w:p w14:paraId="3805C1BB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Strony mogą dochodzić na zasadach ogólnych KC odszkodowania przewyższającego wysokość ustalonych kar umownych.</w:t>
      </w:r>
    </w:p>
    <w:p w14:paraId="4FE5EB9D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</w:p>
    <w:p w14:paraId="428CC738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  <w:t>§ 13</w:t>
      </w:r>
    </w:p>
    <w:p w14:paraId="2DC37960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Wszelkie zmiany w umowie pod rygorem nieważności muszą być dokonane w formie pisemnej.</w:t>
      </w:r>
    </w:p>
    <w:p w14:paraId="3F141D09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</w:p>
    <w:p w14:paraId="01AAAEDA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  <w:t>§ 14</w:t>
      </w:r>
    </w:p>
    <w:p w14:paraId="0C0286BD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>Strony zobowiązują się do natychmiastowego informowania o każdej zmianie adresu lub numeru telefonu. W razie niezrealizowania tego zobowiązania pisma dostarczane pod adres wskazany w niniejszej umowie uważa się za doręczone.</w:t>
      </w:r>
    </w:p>
    <w:p w14:paraId="4E245988" w14:textId="77777777" w:rsidR="00EA4970" w:rsidRPr="00EA4970" w:rsidRDefault="00EA4970" w:rsidP="005C7F06">
      <w:pPr>
        <w:widowControl w:val="0"/>
        <w:suppressAutoHyphens/>
        <w:spacing w:after="0" w:line="276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</w:p>
    <w:p w14:paraId="638B83BB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</w:p>
    <w:p w14:paraId="7A498827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b/>
          <w:kern w:val="1"/>
          <w:sz w:val="24"/>
          <w:szCs w:val="24"/>
          <w:lang w:eastAsia="ar-SA" w:bidi="fa-IR"/>
        </w:rPr>
        <w:t>§ 15</w:t>
      </w:r>
    </w:p>
    <w:p w14:paraId="71F93D98" w14:textId="77777777" w:rsidR="00EA4970" w:rsidRPr="00EA4970" w:rsidRDefault="00EA4970" w:rsidP="00EA4970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t xml:space="preserve">Umowę sporządzono w trzech jednobrzmiących egzemplarzach, z tego 2 egzemplarze </w:t>
      </w:r>
      <w:r w:rsidRPr="00EA4970"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  <w:br/>
        <w:t>dla Zamawiającego, a 1 egzemplarz dla Wykonawcy.</w:t>
      </w:r>
    </w:p>
    <w:p w14:paraId="01BCF31F" w14:textId="77777777" w:rsidR="00EA4970" w:rsidRPr="00EA4970" w:rsidRDefault="00EA4970" w:rsidP="00EA4970">
      <w:pPr>
        <w:widowControl w:val="0"/>
        <w:suppressAutoHyphens/>
        <w:spacing w:after="0" w:line="240" w:lineRule="auto"/>
        <w:ind w:left="284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 w:bidi="fa-IR"/>
        </w:rPr>
      </w:pPr>
    </w:p>
    <w:p w14:paraId="48C7AC53" w14:textId="77777777" w:rsidR="00EA4970" w:rsidRPr="00EA4970" w:rsidRDefault="00EA4970" w:rsidP="00EA4970">
      <w:pPr>
        <w:widowControl w:val="0"/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caps/>
          <w:kern w:val="1"/>
          <w:sz w:val="24"/>
          <w:szCs w:val="24"/>
          <w:lang w:eastAsia="ar-SA" w:bidi="fa-IR"/>
        </w:rPr>
      </w:pPr>
    </w:p>
    <w:p w14:paraId="2F2AD19C" w14:textId="587FC1FF" w:rsidR="00EA4970" w:rsidRPr="00EA4970" w:rsidRDefault="00EA4970" w:rsidP="00EA4970">
      <w:pPr>
        <w:widowControl w:val="0"/>
        <w:suppressAutoHyphens/>
        <w:spacing w:after="0" w:line="240" w:lineRule="auto"/>
        <w:ind w:left="284"/>
        <w:textAlignment w:val="baseline"/>
        <w:rPr>
          <w:rFonts w:ascii="Calibri" w:eastAsia="Times New Roman" w:hAnsi="Calibri" w:cs="Calibri"/>
          <w:b/>
          <w:kern w:val="1"/>
          <w:sz w:val="24"/>
          <w:szCs w:val="28"/>
          <w:lang w:eastAsia="ar-SA" w:bidi="fa-IR"/>
        </w:rPr>
      </w:pPr>
      <w:r w:rsidRPr="00EA4970">
        <w:rPr>
          <w:rFonts w:ascii="Calibri" w:eastAsia="Times New Roman" w:hAnsi="Calibri" w:cs="Calibri"/>
          <w:b/>
          <w:caps/>
          <w:kern w:val="1"/>
          <w:sz w:val="24"/>
          <w:szCs w:val="24"/>
          <w:lang w:eastAsia="ar-SA" w:bidi="fa-IR"/>
        </w:rPr>
        <w:t xml:space="preserve">WYKONAWCA:                                                                                </w:t>
      </w:r>
      <w:r w:rsidR="00681B7C">
        <w:rPr>
          <w:rFonts w:ascii="Calibri" w:eastAsia="Times New Roman" w:hAnsi="Calibri" w:cs="Calibri"/>
          <w:b/>
          <w:caps/>
          <w:kern w:val="1"/>
          <w:sz w:val="24"/>
          <w:szCs w:val="24"/>
          <w:lang w:eastAsia="ar-SA" w:bidi="fa-IR"/>
        </w:rPr>
        <w:tab/>
      </w:r>
      <w:r w:rsidR="00681B7C">
        <w:rPr>
          <w:rFonts w:ascii="Calibri" w:eastAsia="Times New Roman" w:hAnsi="Calibri" w:cs="Calibri"/>
          <w:b/>
          <w:caps/>
          <w:kern w:val="1"/>
          <w:sz w:val="24"/>
          <w:szCs w:val="24"/>
          <w:lang w:eastAsia="ar-SA" w:bidi="fa-IR"/>
        </w:rPr>
        <w:tab/>
      </w:r>
      <w:r w:rsidRPr="00EA4970">
        <w:rPr>
          <w:rFonts w:ascii="Calibri" w:eastAsia="Times New Roman" w:hAnsi="Calibri" w:cs="Calibri"/>
          <w:b/>
          <w:caps/>
          <w:kern w:val="1"/>
          <w:sz w:val="24"/>
          <w:szCs w:val="24"/>
          <w:lang w:eastAsia="ar-SA" w:bidi="fa-IR"/>
        </w:rPr>
        <w:t xml:space="preserve">     ZAMAWIAJĄCY:</w:t>
      </w:r>
    </w:p>
    <w:p w14:paraId="5C82FEDB" w14:textId="77777777" w:rsidR="001F001D" w:rsidRPr="00EA4970" w:rsidRDefault="001F001D"/>
    <w:sectPr w:rsidR="001F001D" w:rsidRPr="00EA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Gotham Book">
    <w:altName w:val="Arial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charset w:val="80"/>
    <w:family w:val="auto"/>
    <w:pitch w:val="default"/>
  </w:font>
  <w:font w:name="TimesNewRomanPSMT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6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112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BE2CEE"/>
    <w:multiLevelType w:val="hybridMultilevel"/>
    <w:tmpl w:val="9670B0FC"/>
    <w:styleLink w:val="WW8Num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7590B"/>
    <w:multiLevelType w:val="hybridMultilevel"/>
    <w:tmpl w:val="7BD409BE"/>
    <w:styleLink w:val="WW8Num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6D83A07"/>
    <w:multiLevelType w:val="multilevel"/>
    <w:tmpl w:val="BA8E4894"/>
    <w:styleLink w:val="WW8Num61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9802592"/>
    <w:multiLevelType w:val="multilevel"/>
    <w:tmpl w:val="23BE7C9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C525F43"/>
    <w:multiLevelType w:val="multilevel"/>
    <w:tmpl w:val="AD0E609E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D1E7A97"/>
    <w:multiLevelType w:val="multilevel"/>
    <w:tmpl w:val="F77AC208"/>
    <w:styleLink w:val="WW8Num36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0BB7FED"/>
    <w:multiLevelType w:val="hybridMultilevel"/>
    <w:tmpl w:val="1FBA655E"/>
    <w:styleLink w:val="WW8Num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B08D6"/>
    <w:multiLevelType w:val="multilevel"/>
    <w:tmpl w:val="3926B342"/>
    <w:styleLink w:val="WWNum111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69871CD"/>
    <w:multiLevelType w:val="multilevel"/>
    <w:tmpl w:val="78B658E2"/>
    <w:styleLink w:val="WW8Num82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179F611C"/>
    <w:multiLevelType w:val="multilevel"/>
    <w:tmpl w:val="FC24AB4C"/>
    <w:styleLink w:val="WW8Num18"/>
    <w:lvl w:ilvl="0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E18EA"/>
    <w:multiLevelType w:val="hybridMultilevel"/>
    <w:tmpl w:val="E9C4A648"/>
    <w:styleLink w:val="WW8Num98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C7C"/>
    <w:multiLevelType w:val="hybridMultilevel"/>
    <w:tmpl w:val="8E085DAE"/>
    <w:styleLink w:val="WW8Num8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544E0"/>
    <w:multiLevelType w:val="hybridMultilevel"/>
    <w:tmpl w:val="9C9EDE9C"/>
    <w:styleLink w:val="WW8Num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styleLink w:val="WW8Num621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2567353"/>
    <w:multiLevelType w:val="hybridMultilevel"/>
    <w:tmpl w:val="35DEFED8"/>
    <w:styleLink w:val="WW8Num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E6EA5"/>
    <w:multiLevelType w:val="hybridMultilevel"/>
    <w:tmpl w:val="246CAB4C"/>
    <w:styleLink w:val="WW8Num5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styleLink w:val="WW8Num17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4B85A96"/>
    <w:multiLevelType w:val="hybridMultilevel"/>
    <w:tmpl w:val="0DE45C96"/>
    <w:styleLink w:val="WW8Num9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9B5401"/>
    <w:multiLevelType w:val="hybridMultilevel"/>
    <w:tmpl w:val="2F380378"/>
    <w:styleLink w:val="WW8Num601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D45409"/>
    <w:multiLevelType w:val="hybridMultilevel"/>
    <w:tmpl w:val="CCC40D62"/>
    <w:styleLink w:val="WW8Num93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2A763046"/>
    <w:multiLevelType w:val="multilevel"/>
    <w:tmpl w:val="400EB2DC"/>
    <w:styleLink w:val="WW8Num161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0" w15:restartNumberingAfterBreak="0">
    <w:nsid w:val="2A803956"/>
    <w:multiLevelType w:val="multilevel"/>
    <w:tmpl w:val="C376FFA8"/>
    <w:styleLink w:val="WW8Num71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31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B05091F"/>
    <w:multiLevelType w:val="hybridMultilevel"/>
    <w:tmpl w:val="219CE5E0"/>
    <w:styleLink w:val="WW8Num2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D94473F"/>
    <w:multiLevelType w:val="multilevel"/>
    <w:tmpl w:val="F1FAC214"/>
    <w:styleLink w:val="WW8Num152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2B8064A"/>
    <w:multiLevelType w:val="hybridMultilevel"/>
    <w:tmpl w:val="80FE1EAA"/>
    <w:styleLink w:val="WW8Num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styleLink w:val="WW8Num1101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8E0380"/>
    <w:multiLevelType w:val="multilevel"/>
    <w:tmpl w:val="FDB2436C"/>
    <w:styleLink w:val="WW8Num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1C76D2"/>
    <w:multiLevelType w:val="multilevel"/>
    <w:tmpl w:val="E77C0968"/>
    <w:styleLink w:val="WW8Num5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386F2C66"/>
    <w:multiLevelType w:val="hybridMultilevel"/>
    <w:tmpl w:val="3624735E"/>
    <w:styleLink w:val="WW8Num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3098E"/>
    <w:multiLevelType w:val="hybridMultilevel"/>
    <w:tmpl w:val="9DF8B1AE"/>
    <w:styleLink w:val="WW8Num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464E48"/>
    <w:multiLevelType w:val="hybridMultilevel"/>
    <w:tmpl w:val="021AD9BA"/>
    <w:lvl w:ilvl="0" w:tplc="F146A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EFE54CF"/>
    <w:multiLevelType w:val="hybridMultilevel"/>
    <w:tmpl w:val="F08CE826"/>
    <w:styleLink w:val="WW8Num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7E153C"/>
    <w:multiLevelType w:val="multilevel"/>
    <w:tmpl w:val="8DE40554"/>
    <w:styleLink w:val="WWNum2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429D3AAE"/>
    <w:multiLevelType w:val="multilevel"/>
    <w:tmpl w:val="0415001F"/>
    <w:styleLink w:val="WW8Num2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1C640C"/>
    <w:multiLevelType w:val="hybridMultilevel"/>
    <w:tmpl w:val="E636569C"/>
    <w:styleLink w:val="WW8Num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7233CF"/>
    <w:multiLevelType w:val="hybridMultilevel"/>
    <w:tmpl w:val="2B5A752C"/>
    <w:lvl w:ilvl="0" w:tplc="C6320C2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644B7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FD151C"/>
    <w:multiLevelType w:val="hybridMultilevel"/>
    <w:tmpl w:val="50E4D08C"/>
    <w:styleLink w:val="WW8Num91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1C01DE"/>
    <w:multiLevelType w:val="multilevel"/>
    <w:tmpl w:val="7996DD2A"/>
    <w:styleLink w:val="WW8Num1613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4A630E8F"/>
    <w:multiLevelType w:val="hybridMultilevel"/>
    <w:tmpl w:val="6F86E2FC"/>
    <w:styleLink w:val="111111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EF5818"/>
    <w:multiLevelType w:val="multilevel"/>
    <w:tmpl w:val="D4FA0108"/>
    <w:styleLink w:val="WW8Num13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51450569"/>
    <w:multiLevelType w:val="hybridMultilevel"/>
    <w:tmpl w:val="B7025422"/>
    <w:styleLink w:val="WW8Num19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1C2F60"/>
    <w:multiLevelType w:val="multilevel"/>
    <w:tmpl w:val="69A8AE86"/>
    <w:styleLink w:val="WW8Num1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 w:val="0"/>
      </w:rPr>
    </w:lvl>
  </w:abstractNum>
  <w:abstractNum w:abstractNumId="56" w15:restartNumberingAfterBreak="0">
    <w:nsid w:val="53E5363D"/>
    <w:multiLevelType w:val="multilevel"/>
    <w:tmpl w:val="09009070"/>
    <w:styleLink w:val="WW8Num3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544409DD"/>
    <w:multiLevelType w:val="hybridMultilevel"/>
    <w:tmpl w:val="D3CCBEC0"/>
    <w:styleLink w:val="WW8Num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B11609"/>
    <w:multiLevelType w:val="hybridMultilevel"/>
    <w:tmpl w:val="B5EA69C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9E2C2B"/>
    <w:multiLevelType w:val="hybridMultilevel"/>
    <w:tmpl w:val="055CEFF8"/>
    <w:styleLink w:val="WW8Num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B004E2"/>
    <w:multiLevelType w:val="hybridMultilevel"/>
    <w:tmpl w:val="02F23F36"/>
    <w:styleLink w:val="WW8Num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81178B"/>
    <w:multiLevelType w:val="multilevel"/>
    <w:tmpl w:val="AA24A06A"/>
    <w:styleLink w:val="WW8Num9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BA56EF4"/>
    <w:multiLevelType w:val="multilevel"/>
    <w:tmpl w:val="A54A8028"/>
    <w:styleLink w:val="WWNum22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6CAB39D9"/>
    <w:multiLevelType w:val="multilevel"/>
    <w:tmpl w:val="F1167824"/>
    <w:styleLink w:val="WW8Num603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DC50BA"/>
    <w:multiLevelType w:val="multilevel"/>
    <w:tmpl w:val="46EAD746"/>
    <w:styleLink w:val="WWNum41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70AD685A"/>
    <w:multiLevelType w:val="multilevel"/>
    <w:tmpl w:val="3F169E64"/>
    <w:styleLink w:val="WW8Num10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70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75C43D12"/>
    <w:multiLevelType w:val="hybridMultilevel"/>
    <w:tmpl w:val="45180D7E"/>
    <w:styleLink w:val="WW8Num6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1669C5"/>
    <w:multiLevelType w:val="hybridMultilevel"/>
    <w:tmpl w:val="AB42A520"/>
    <w:styleLink w:val="WW8Num41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575424"/>
    <w:multiLevelType w:val="multilevel"/>
    <w:tmpl w:val="B5FC2B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E7057BA"/>
    <w:multiLevelType w:val="multilevel"/>
    <w:tmpl w:val="A6906E04"/>
    <w:styleLink w:val="WW8Num8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7EA143B0"/>
    <w:multiLevelType w:val="multilevel"/>
    <w:tmpl w:val="E908688E"/>
    <w:styleLink w:val="WW8Num2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7F006918"/>
    <w:multiLevelType w:val="multilevel"/>
    <w:tmpl w:val="35520042"/>
    <w:styleLink w:val="WW8Num14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414673196">
    <w:abstractNumId w:val="0"/>
  </w:num>
  <w:num w:numId="2" w16cid:durableId="1246036129">
    <w:abstractNumId w:val="59"/>
    <w:lvlOverride w:ilvl="0">
      <w:startOverride w:val="1"/>
    </w:lvlOverride>
  </w:num>
  <w:num w:numId="3" w16cid:durableId="1457487664">
    <w:abstractNumId w:val="44"/>
    <w:lvlOverride w:ilvl="0">
      <w:startOverride w:val="1"/>
    </w:lvlOverride>
  </w:num>
  <w:num w:numId="4" w16cid:durableId="200941437">
    <w:abstractNumId w:val="24"/>
  </w:num>
  <w:num w:numId="5" w16cid:durableId="1056129058">
    <w:abstractNumId w:val="50"/>
  </w:num>
  <w:num w:numId="6" w16cid:durableId="503011072">
    <w:abstractNumId w:val="29"/>
  </w:num>
  <w:num w:numId="7" w16cid:durableId="1733432303">
    <w:abstractNumId w:val="51"/>
  </w:num>
  <w:num w:numId="8" w16cid:durableId="1596548321">
    <w:abstractNumId w:val="27"/>
  </w:num>
  <w:num w:numId="9" w16cid:durableId="1507204456">
    <w:abstractNumId w:val="18"/>
  </w:num>
  <w:num w:numId="10" w16cid:durableId="1172139086">
    <w:abstractNumId w:val="36"/>
  </w:num>
  <w:num w:numId="11" w16cid:durableId="779647897">
    <w:abstractNumId w:val="26"/>
  </w:num>
  <w:num w:numId="12" w16cid:durableId="2006397253">
    <w:abstractNumId w:val="15"/>
  </w:num>
  <w:num w:numId="13" w16cid:durableId="1792941339">
    <w:abstractNumId w:val="10"/>
  </w:num>
  <w:num w:numId="14" w16cid:durableId="991181583">
    <w:abstractNumId w:val="46"/>
  </w:num>
  <w:num w:numId="15" w16cid:durableId="1803767414">
    <w:abstractNumId w:val="1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16" w16cid:durableId="2038659173">
    <w:abstractNumId w:val="17"/>
  </w:num>
  <w:num w:numId="17" w16cid:durableId="213272868">
    <w:abstractNumId w:val="60"/>
  </w:num>
  <w:num w:numId="18" w16cid:durableId="1322008611">
    <w:abstractNumId w:val="39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19" w16cid:durableId="1270357978">
    <w:abstractNumId w:val="14"/>
    <w:lvlOverride w:ilvl="0">
      <w:lvl w:ilvl="0">
        <w:start w:val="1"/>
        <w:numFmt w:val="upperRoman"/>
        <w:lvlText w:val="%1."/>
        <w:lvlJc w:val="right"/>
        <w:pPr>
          <w:ind w:left="1070" w:hanging="360"/>
        </w:pPr>
        <w:rPr>
          <w:b/>
          <w:i w:val="0"/>
          <w:iCs w:val="0"/>
          <w:sz w:val="22"/>
          <w:szCs w:val="22"/>
        </w:rPr>
      </w:lvl>
    </w:lvlOverride>
  </w:num>
  <w:num w:numId="20" w16cid:durableId="305428504">
    <w:abstractNumId w:val="76"/>
  </w:num>
  <w:num w:numId="21" w16cid:durableId="2093961925">
    <w:abstractNumId w:val="56"/>
  </w:num>
  <w:num w:numId="22" w16cid:durableId="355280598">
    <w:abstractNumId w:val="72"/>
  </w:num>
  <w:num w:numId="23" w16cid:durableId="488328562">
    <w:abstractNumId w:val="5"/>
  </w:num>
  <w:num w:numId="24" w16cid:durableId="1267688795">
    <w:abstractNumId w:val="30"/>
  </w:num>
  <w:num w:numId="25" w16cid:durableId="556432258">
    <w:abstractNumId w:val="74"/>
  </w:num>
  <w:num w:numId="26" w16cid:durableId="218250337">
    <w:abstractNumId w:val="63"/>
  </w:num>
  <w:num w:numId="27" w16cid:durableId="328023028">
    <w:abstractNumId w:val="68"/>
  </w:num>
  <w:num w:numId="28" w16cid:durableId="1134909779">
    <w:abstractNumId w:val="1"/>
  </w:num>
  <w:num w:numId="29" w16cid:durableId="183057274">
    <w:abstractNumId w:val="37"/>
  </w:num>
  <w:num w:numId="30" w16cid:durableId="2051875383">
    <w:abstractNumId w:val="52"/>
  </w:num>
  <w:num w:numId="31" w16cid:durableId="1448503836">
    <w:abstractNumId w:val="77"/>
  </w:num>
  <w:num w:numId="32" w16cid:durableId="1976370818">
    <w:abstractNumId w:val="34"/>
  </w:num>
  <w:num w:numId="33" w16cid:durableId="1264069121">
    <w:abstractNumId w:val="6"/>
  </w:num>
  <w:num w:numId="34" w16cid:durableId="281424214">
    <w:abstractNumId w:val="64"/>
  </w:num>
  <w:num w:numId="35" w16cid:durableId="1760708628">
    <w:abstractNumId w:val="12"/>
  </w:num>
  <w:num w:numId="36" w16cid:durableId="1815677842">
    <w:abstractNumId w:val="45"/>
  </w:num>
  <w:num w:numId="37" w16cid:durableId="563613020">
    <w:abstractNumId w:val="67"/>
  </w:num>
  <w:num w:numId="38" w16cid:durableId="1075784912">
    <w:abstractNumId w:val="9"/>
  </w:num>
  <w:num w:numId="39" w16cid:durableId="1942687848">
    <w:abstractNumId w:val="70"/>
  </w:num>
  <w:num w:numId="40" w16cid:durableId="229510443">
    <w:abstractNumId w:val="7"/>
  </w:num>
  <w:num w:numId="41" w16cid:durableId="1560633944">
    <w:abstractNumId w:val="8"/>
  </w:num>
  <w:num w:numId="42" w16cid:durableId="47997714">
    <w:abstractNumId w:val="19"/>
  </w:num>
  <w:num w:numId="43" w16cid:durableId="123275028">
    <w:abstractNumId w:val="65"/>
  </w:num>
  <w:num w:numId="44" w16cid:durableId="1083986716">
    <w:abstractNumId w:val="25"/>
  </w:num>
  <w:num w:numId="45" w16cid:durableId="224802767">
    <w:abstractNumId w:val="21"/>
  </w:num>
  <w:num w:numId="46" w16cid:durableId="937639378">
    <w:abstractNumId w:val="53"/>
  </w:num>
  <w:num w:numId="47" w16cid:durableId="1577200782">
    <w:abstractNumId w:val="75"/>
  </w:num>
  <w:num w:numId="48" w16cid:durableId="2070030278">
    <w:abstractNumId w:val="4"/>
  </w:num>
  <w:num w:numId="49" w16cid:durableId="127284784">
    <w:abstractNumId w:val="69"/>
  </w:num>
  <w:num w:numId="50" w16cid:durableId="545794199">
    <w:abstractNumId w:val="33"/>
  </w:num>
  <w:num w:numId="51" w16cid:durableId="1190025707">
    <w:abstractNumId w:val="28"/>
  </w:num>
  <w:num w:numId="52" w16cid:durableId="1449741620">
    <w:abstractNumId w:val="58"/>
  </w:num>
  <w:num w:numId="53" w16cid:durableId="461269808">
    <w:abstractNumId w:val="31"/>
  </w:num>
  <w:num w:numId="54" w16cid:durableId="3830688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65508698">
    <w:abstractNumId w:val="35"/>
  </w:num>
  <w:num w:numId="56" w16cid:durableId="1280532542">
    <w:abstractNumId w:val="40"/>
  </w:num>
  <w:num w:numId="57" w16cid:durableId="130172910">
    <w:abstractNumId w:val="3"/>
  </w:num>
  <w:num w:numId="58" w16cid:durableId="763652698">
    <w:abstractNumId w:val="43"/>
  </w:num>
  <w:num w:numId="59" w16cid:durableId="1163857306">
    <w:abstractNumId w:val="11"/>
  </w:num>
  <w:num w:numId="60" w16cid:durableId="180164078">
    <w:abstractNumId w:val="47"/>
  </w:num>
  <w:num w:numId="61" w16cid:durableId="187379535">
    <w:abstractNumId w:val="41"/>
  </w:num>
  <w:num w:numId="62" w16cid:durableId="494419004">
    <w:abstractNumId w:val="22"/>
  </w:num>
  <w:num w:numId="63" w16cid:durableId="415251950">
    <w:abstractNumId w:val="49"/>
  </w:num>
  <w:num w:numId="64" w16cid:durableId="39743574">
    <w:abstractNumId w:val="57"/>
  </w:num>
  <w:num w:numId="65" w16cid:durableId="1917282046">
    <w:abstractNumId w:val="23"/>
  </w:num>
  <w:num w:numId="66" w16cid:durableId="1643461904">
    <w:abstractNumId w:val="54"/>
  </w:num>
  <w:num w:numId="67" w16cid:durableId="1500072927">
    <w:abstractNumId w:val="32"/>
  </w:num>
  <w:num w:numId="68" w16cid:durableId="1559395709">
    <w:abstractNumId w:val="2"/>
  </w:num>
  <w:num w:numId="69" w16cid:durableId="2097091878">
    <w:abstractNumId w:val="62"/>
  </w:num>
  <w:num w:numId="70" w16cid:durableId="2012683268">
    <w:abstractNumId w:val="71"/>
  </w:num>
  <w:num w:numId="71" w16cid:durableId="1945335786">
    <w:abstractNumId w:val="61"/>
  </w:num>
  <w:num w:numId="72" w16cid:durableId="319777743">
    <w:abstractNumId w:val="16"/>
  </w:num>
  <w:num w:numId="73" w16cid:durableId="694234673">
    <w:abstractNumId w:val="38"/>
  </w:num>
  <w:num w:numId="74" w16cid:durableId="1469588699">
    <w:abstractNumId w:val="66"/>
  </w:num>
  <w:num w:numId="75" w16cid:durableId="780419506">
    <w:abstractNumId w:val="20"/>
  </w:num>
  <w:num w:numId="76" w16cid:durableId="353187883">
    <w:abstractNumId w:val="48"/>
  </w:num>
  <w:num w:numId="77" w16cid:durableId="605847516">
    <w:abstractNumId w:val="73"/>
  </w:num>
  <w:num w:numId="78" w16cid:durableId="2117363087">
    <w:abstractNumId w:val="4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BC"/>
    <w:rsid w:val="00003AF9"/>
    <w:rsid w:val="001F001D"/>
    <w:rsid w:val="00240E77"/>
    <w:rsid w:val="005C7F06"/>
    <w:rsid w:val="00681B7C"/>
    <w:rsid w:val="006A2292"/>
    <w:rsid w:val="006C61FE"/>
    <w:rsid w:val="00771BBC"/>
    <w:rsid w:val="0086552F"/>
    <w:rsid w:val="008D5198"/>
    <w:rsid w:val="00A92EC2"/>
    <w:rsid w:val="00B00CE1"/>
    <w:rsid w:val="00BB6855"/>
    <w:rsid w:val="00D75B04"/>
    <w:rsid w:val="00EA4970"/>
    <w:rsid w:val="00E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9935"/>
  <w15:chartTrackingRefBased/>
  <w15:docId w15:val="{7211E8F7-268B-4CF0-8178-B9A00A11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EA4970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EA4970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EA4970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EA4970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EA49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A4970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i/>
      <w:iCs/>
      <w:sz w:val="28"/>
      <w:szCs w:val="28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A4970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Cs/>
      <w:i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A4970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A4970"/>
    <w:pPr>
      <w:keepNext/>
      <w:spacing w:after="0" w:line="240" w:lineRule="auto"/>
      <w:outlineLvl w:val="8"/>
    </w:pPr>
    <w:rPr>
      <w:rFonts w:ascii="Arial Narrow" w:eastAsia="Times New Roman" w:hAnsi="Arial Narrow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A49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A4970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EA4970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EA4970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EA497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A4970"/>
    <w:rPr>
      <w:rFonts w:ascii="Arial Narrow" w:eastAsia="Times New Roman" w:hAnsi="Arial Narrow" w:cs="Times New Roman"/>
      <w:b/>
      <w:i/>
      <w:i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A4970"/>
    <w:rPr>
      <w:rFonts w:ascii="Arial Narrow" w:eastAsia="Times New Roman" w:hAnsi="Arial Narrow" w:cs="Times New Roman"/>
      <w:bCs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A4970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A4970"/>
    <w:rPr>
      <w:rFonts w:ascii="Arial Narrow" w:eastAsia="Times New Roman" w:hAnsi="Arial Narrow" w:cs="Times New Roman"/>
      <w:b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EA4970"/>
  </w:style>
  <w:style w:type="character" w:customStyle="1" w:styleId="Nagwek1Znak1">
    <w:name w:val="Nagłówek 1 Znak1"/>
    <w:link w:val="Nagwek1"/>
    <w:rsid w:val="00EA4970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EA4970"/>
  </w:style>
  <w:style w:type="character" w:styleId="Hipercze">
    <w:name w:val="Hyperlink"/>
    <w:rsid w:val="00EA4970"/>
    <w:rPr>
      <w:color w:val="0000FF"/>
      <w:u w:val="single"/>
    </w:rPr>
  </w:style>
  <w:style w:type="character" w:customStyle="1" w:styleId="WW8Num4z0">
    <w:name w:val="WW8Num4z0"/>
    <w:rsid w:val="00EA4970"/>
    <w:rPr>
      <w:rFonts w:ascii="Symbol" w:hAnsi="Symbol"/>
    </w:rPr>
  </w:style>
  <w:style w:type="character" w:customStyle="1" w:styleId="Znakinumeracji">
    <w:name w:val="Znaki numeracji"/>
    <w:rsid w:val="00EA4970"/>
  </w:style>
  <w:style w:type="character" w:customStyle="1" w:styleId="Symbolewypunktowania">
    <w:name w:val="Symbole wypunktowania"/>
    <w:rsid w:val="00EA4970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EA4970"/>
  </w:style>
  <w:style w:type="character" w:customStyle="1" w:styleId="NagwekZnak">
    <w:name w:val="Nagłówek Znak"/>
    <w:aliases w:val="Nagłówek strony Znak"/>
    <w:basedOn w:val="Domylnaczcionkaakapitu1"/>
    <w:uiPriority w:val="99"/>
    <w:qFormat/>
    <w:rsid w:val="00EA4970"/>
  </w:style>
  <w:style w:type="character" w:customStyle="1" w:styleId="WW8Num10z0">
    <w:name w:val="WW8Num10z0"/>
    <w:rsid w:val="00EA4970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EA4970"/>
  </w:style>
  <w:style w:type="character" w:customStyle="1" w:styleId="NagwekZnak1">
    <w:name w:val="Nagłówek Znak1"/>
    <w:basedOn w:val="Domylnaczcionkaakapitu1"/>
    <w:rsid w:val="00EA4970"/>
  </w:style>
  <w:style w:type="character" w:customStyle="1" w:styleId="TekstpodstawowyZnak">
    <w:name w:val="Tekst podstawowy Znak"/>
    <w:basedOn w:val="Domylnaczcionkaakapitu1"/>
    <w:rsid w:val="00EA4970"/>
  </w:style>
  <w:style w:type="character" w:customStyle="1" w:styleId="WWCharLFO6LVL1">
    <w:name w:val="WW_CharLFO6LVL1"/>
    <w:rsid w:val="00EA4970"/>
    <w:rPr>
      <w:rFonts w:ascii="Symbol" w:hAnsi="Symbol"/>
    </w:rPr>
  </w:style>
  <w:style w:type="character" w:customStyle="1" w:styleId="WWCharLFO11LVL1">
    <w:name w:val="WW_CharLFO11LVL1"/>
    <w:rsid w:val="00EA4970"/>
    <w:rPr>
      <w:rFonts w:ascii="Times New Roman" w:hAnsi="Times New Roman"/>
    </w:rPr>
  </w:style>
  <w:style w:type="character" w:customStyle="1" w:styleId="WWCharLFO15LVL1">
    <w:name w:val="WW_CharLFO15LVL1"/>
    <w:rsid w:val="00EA4970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EA4970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EA4970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EA4970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EA4970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EA4970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EA4970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EA4970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EA4970"/>
    <w:rPr>
      <w:rFonts w:ascii="OpenSymbol" w:eastAsia="OpenSymbol" w:hAnsi="OpenSymbol" w:cs="OpenSymbol"/>
    </w:rPr>
  </w:style>
  <w:style w:type="paragraph" w:customStyle="1" w:styleId="Normalny1">
    <w:name w:val="Normalny1"/>
    <w:rsid w:val="00EA497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aliases w:val="Nagłówek strony"/>
    <w:basedOn w:val="Normalny1"/>
    <w:link w:val="NagwekZnak2"/>
    <w:qFormat/>
    <w:rsid w:val="00EA4970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EA497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EA4970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EA497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EA4970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EA4970"/>
  </w:style>
  <w:style w:type="paragraph" w:customStyle="1" w:styleId="Podpis1">
    <w:name w:val="Podpis1"/>
    <w:basedOn w:val="Normalny"/>
    <w:rsid w:val="00EA497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EA4970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EA4970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EA4970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EA497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EA4970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EA4970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EA4970"/>
    <w:pPr>
      <w:ind w:left="720"/>
    </w:pPr>
  </w:style>
  <w:style w:type="paragraph" w:customStyle="1" w:styleId="Standard">
    <w:name w:val="Standard"/>
    <w:qFormat/>
    <w:rsid w:val="00EA497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EA497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EA4970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EA4970"/>
    <w:pPr>
      <w:spacing w:after="120"/>
    </w:pPr>
  </w:style>
  <w:style w:type="paragraph" w:styleId="Spistreci1">
    <w:name w:val="toc 1"/>
    <w:basedOn w:val="Normalny"/>
    <w:next w:val="Normalny"/>
    <w:rsid w:val="00EA4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EA4970"/>
  </w:style>
  <w:style w:type="paragraph" w:styleId="Tytu">
    <w:name w:val="Title"/>
    <w:basedOn w:val="Normalny"/>
    <w:link w:val="TytuZnak"/>
    <w:qFormat/>
    <w:rsid w:val="00EA49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A497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EA49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EA4970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4970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Header">
    <w:name w:val="Header"/>
    <w:basedOn w:val="Normalny"/>
    <w:rsid w:val="00EA497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A4970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Heading1">
    <w:name w:val="Heading 1"/>
    <w:basedOn w:val="Standard"/>
    <w:next w:val="Standard"/>
    <w:rsid w:val="00EA4970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EA4970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A4970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EA4970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EA4970"/>
    <w:rPr>
      <w:color w:val="0000FF"/>
      <w:u w:val="single"/>
    </w:rPr>
  </w:style>
  <w:style w:type="paragraph" w:customStyle="1" w:styleId="Heading3">
    <w:name w:val="Heading 3"/>
    <w:basedOn w:val="Standard"/>
    <w:next w:val="Standard"/>
    <w:rsid w:val="00EA4970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EA4970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qFormat/>
    <w:rsid w:val="00EA497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EA497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EA49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9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A49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EA4970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ListParagraph">
    <w:name w:val="List Paragraph"/>
    <w:basedOn w:val="Normalny"/>
    <w:rsid w:val="00EA49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16">
    <w:name w:val="WW8Num16"/>
    <w:basedOn w:val="Bezlisty"/>
    <w:rsid w:val="00EA4970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A4970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EA4970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EA4970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EA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EA497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A4970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unhideWhenUsed/>
    <w:qFormat/>
    <w:rsid w:val="00EA49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497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4970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EA4970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A497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A497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A497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A4970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A4970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A4970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A4970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unhideWhenUsed/>
    <w:rsid w:val="00EA4970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A4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4970"/>
  </w:style>
  <w:style w:type="paragraph" w:customStyle="1" w:styleId="StylSIWZv3">
    <w:name w:val="Styl SIWZ v3"/>
    <w:basedOn w:val="Akapitzlist"/>
    <w:qFormat/>
    <w:rsid w:val="00EA4970"/>
    <w:pPr>
      <w:widowControl/>
      <w:numPr>
        <w:numId w:val="5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A49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A49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A49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A49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A49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A49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A4970"/>
  </w:style>
  <w:style w:type="character" w:customStyle="1" w:styleId="czeinternetowe">
    <w:name w:val="Łącze internetowe"/>
    <w:uiPriority w:val="99"/>
    <w:rsid w:val="00EA4970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EA4970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EA4970"/>
    <w:rPr>
      <w:rFonts w:cs="Times New Roman"/>
      <w:b/>
      <w:bCs/>
    </w:rPr>
  </w:style>
  <w:style w:type="character" w:customStyle="1" w:styleId="FontStyle11">
    <w:name w:val="Font Style11"/>
    <w:qFormat/>
    <w:rsid w:val="00EA4970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EA4970"/>
    <w:rPr>
      <w:rFonts w:cs="Times New Roman"/>
      <w:b w:val="0"/>
    </w:rPr>
  </w:style>
  <w:style w:type="character" w:customStyle="1" w:styleId="ListLabel2">
    <w:name w:val="ListLabel 2"/>
    <w:qFormat/>
    <w:rsid w:val="00EA4970"/>
    <w:rPr>
      <w:rFonts w:cs="Times New Roman"/>
      <w:b/>
    </w:rPr>
  </w:style>
  <w:style w:type="character" w:customStyle="1" w:styleId="ListLabel3">
    <w:name w:val="ListLabel 3"/>
    <w:qFormat/>
    <w:rsid w:val="00EA4970"/>
    <w:rPr>
      <w:rFonts w:cs="Times New Roman"/>
    </w:rPr>
  </w:style>
  <w:style w:type="paragraph" w:customStyle="1" w:styleId="Legenda1">
    <w:name w:val="Legenda1"/>
    <w:basedOn w:val="Normalny"/>
    <w:qFormat/>
    <w:rsid w:val="00EA4970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EA4970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EA49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EA4970"/>
    <w:pPr>
      <w:numPr>
        <w:numId w:val="6"/>
      </w:numPr>
    </w:pPr>
  </w:style>
  <w:style w:type="numbering" w:customStyle="1" w:styleId="WW8Num162">
    <w:name w:val="WW8Num162"/>
    <w:basedOn w:val="Bezlisty"/>
    <w:rsid w:val="00EA4970"/>
    <w:pPr>
      <w:numPr>
        <w:numId w:val="1"/>
      </w:numPr>
    </w:pPr>
  </w:style>
  <w:style w:type="numbering" w:customStyle="1" w:styleId="WW8Num163">
    <w:name w:val="WW8Num163"/>
    <w:basedOn w:val="Bezlisty"/>
    <w:rsid w:val="00EA4970"/>
    <w:pPr>
      <w:numPr>
        <w:numId w:val="1"/>
      </w:numPr>
    </w:pPr>
  </w:style>
  <w:style w:type="numbering" w:customStyle="1" w:styleId="WW8Num164">
    <w:name w:val="WW8Num164"/>
    <w:basedOn w:val="Bezlisty"/>
    <w:rsid w:val="00EA4970"/>
    <w:pPr>
      <w:numPr>
        <w:numId w:val="1"/>
      </w:numPr>
    </w:pPr>
  </w:style>
  <w:style w:type="numbering" w:customStyle="1" w:styleId="Bezlisty3">
    <w:name w:val="Bez listy3"/>
    <w:next w:val="Bezlisty"/>
    <w:semiHidden/>
    <w:rsid w:val="00EA4970"/>
  </w:style>
  <w:style w:type="table" w:customStyle="1" w:styleId="Tabela-Siatka9">
    <w:name w:val="Tabela - Siatka9"/>
    <w:basedOn w:val="Standardowy"/>
    <w:next w:val="Tabela-Siatka"/>
    <w:rsid w:val="00EA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EA4970"/>
  </w:style>
  <w:style w:type="paragraph" w:styleId="Tekstpodstawowy2">
    <w:name w:val="Body Text 2"/>
    <w:basedOn w:val="Normalny"/>
    <w:link w:val="Tekstpodstawowy2Znak"/>
    <w:rsid w:val="00EA497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A49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97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970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EA4970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EA4970"/>
    <w:pPr>
      <w:widowControl w:val="0"/>
      <w:numPr>
        <w:numId w:val="1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EA4970"/>
    <w:pPr>
      <w:numPr>
        <w:numId w:val="13"/>
      </w:numPr>
    </w:pPr>
  </w:style>
  <w:style w:type="paragraph" w:customStyle="1" w:styleId="WW-Tekstpodstawowy2">
    <w:name w:val="WW-Tekst podstawowy 2"/>
    <w:basedOn w:val="Normalny"/>
    <w:uiPriority w:val="99"/>
    <w:rsid w:val="00EA4970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EA4970"/>
    <w:pPr>
      <w:numPr>
        <w:numId w:val="15"/>
      </w:numPr>
    </w:pPr>
  </w:style>
  <w:style w:type="numbering" w:customStyle="1" w:styleId="WW8Num62">
    <w:name w:val="WW8Num62"/>
    <w:basedOn w:val="Bezlisty"/>
    <w:rsid w:val="00EA4970"/>
    <w:pPr>
      <w:numPr>
        <w:numId w:val="18"/>
      </w:numPr>
    </w:pPr>
  </w:style>
  <w:style w:type="numbering" w:customStyle="1" w:styleId="Bezlisty4">
    <w:name w:val="Bez listy4"/>
    <w:next w:val="Bezlisty"/>
    <w:uiPriority w:val="99"/>
    <w:semiHidden/>
    <w:unhideWhenUsed/>
    <w:rsid w:val="00EA4970"/>
  </w:style>
  <w:style w:type="table" w:customStyle="1" w:styleId="TableNormal">
    <w:name w:val="Table Normal"/>
    <w:rsid w:val="00EA49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A49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EA49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EA4970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EA497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EA4970"/>
    <w:pPr>
      <w:numPr>
        <w:numId w:val="20"/>
      </w:numPr>
    </w:pPr>
  </w:style>
  <w:style w:type="numbering" w:customStyle="1" w:styleId="WW8Num911">
    <w:name w:val="WW8Num911"/>
    <w:basedOn w:val="Bezlisty"/>
    <w:rsid w:val="00EA4970"/>
    <w:pPr>
      <w:numPr>
        <w:numId w:val="21"/>
      </w:numPr>
    </w:pPr>
  </w:style>
  <w:style w:type="numbering" w:customStyle="1" w:styleId="WW8Num98">
    <w:name w:val="WW8Num98"/>
    <w:basedOn w:val="Bezlisty"/>
    <w:rsid w:val="00EA4970"/>
    <w:pPr>
      <w:numPr>
        <w:numId w:val="23"/>
      </w:numPr>
    </w:pPr>
  </w:style>
  <w:style w:type="numbering" w:customStyle="1" w:styleId="WW8Num36">
    <w:name w:val="WW8Num36"/>
    <w:basedOn w:val="Bezlisty"/>
    <w:rsid w:val="00EA4970"/>
    <w:pPr>
      <w:numPr>
        <w:numId w:val="24"/>
      </w:numPr>
    </w:pPr>
  </w:style>
  <w:style w:type="numbering" w:customStyle="1" w:styleId="WW8Num22">
    <w:name w:val="WW8Num22"/>
    <w:basedOn w:val="Bezlisty"/>
    <w:rsid w:val="00EA4970"/>
    <w:pPr>
      <w:numPr>
        <w:numId w:val="25"/>
      </w:numPr>
    </w:pPr>
  </w:style>
  <w:style w:type="numbering" w:customStyle="1" w:styleId="WW8Num82">
    <w:name w:val="WW8Num82"/>
    <w:basedOn w:val="Bezlisty"/>
    <w:rsid w:val="00EA4970"/>
    <w:pPr>
      <w:numPr>
        <w:numId w:val="26"/>
      </w:numPr>
    </w:pPr>
  </w:style>
  <w:style w:type="numbering" w:customStyle="1" w:styleId="WW8Num91">
    <w:name w:val="WW8Num91"/>
    <w:basedOn w:val="Bezlisty"/>
    <w:rsid w:val="00EA4970"/>
    <w:pPr>
      <w:numPr>
        <w:numId w:val="27"/>
      </w:numPr>
    </w:pPr>
  </w:style>
  <w:style w:type="numbering" w:customStyle="1" w:styleId="Bezlisty5">
    <w:name w:val="Bez listy5"/>
    <w:next w:val="Bezlisty"/>
    <w:uiPriority w:val="99"/>
    <w:semiHidden/>
    <w:unhideWhenUsed/>
    <w:rsid w:val="00EA4970"/>
  </w:style>
  <w:style w:type="character" w:customStyle="1" w:styleId="WW8Num2z0">
    <w:name w:val="WW8Num2z0"/>
    <w:rsid w:val="00EA4970"/>
    <w:rPr>
      <w:rFonts w:ascii="Wingdings" w:hAnsi="Wingdings"/>
    </w:rPr>
  </w:style>
  <w:style w:type="character" w:customStyle="1" w:styleId="WW8Num3z0">
    <w:name w:val="WW8Num3z0"/>
    <w:rsid w:val="00EA4970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EA4970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EA4970"/>
  </w:style>
  <w:style w:type="character" w:customStyle="1" w:styleId="WW8Num7z0">
    <w:name w:val="WW8Num7z0"/>
    <w:rsid w:val="00EA4970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EA4970"/>
  </w:style>
  <w:style w:type="character" w:customStyle="1" w:styleId="WW-Absatz-Standardschriftart1">
    <w:name w:val="WW-Absatz-Standardschriftart1"/>
    <w:rsid w:val="00EA4970"/>
  </w:style>
  <w:style w:type="character" w:customStyle="1" w:styleId="WW-Absatz-Standardschriftart11">
    <w:name w:val="WW-Absatz-Standardschriftart11"/>
    <w:rsid w:val="00EA4970"/>
  </w:style>
  <w:style w:type="character" w:customStyle="1" w:styleId="WW-Absatz-Standardschriftart111">
    <w:name w:val="WW-Absatz-Standardschriftart111"/>
    <w:rsid w:val="00EA4970"/>
  </w:style>
  <w:style w:type="character" w:customStyle="1" w:styleId="WW-Absatz-Standardschriftart1111">
    <w:name w:val="WW-Absatz-Standardschriftart1111"/>
    <w:rsid w:val="00EA4970"/>
  </w:style>
  <w:style w:type="character" w:customStyle="1" w:styleId="WW-Absatz-Standardschriftart11111">
    <w:name w:val="WW-Absatz-Standardschriftart11111"/>
    <w:rsid w:val="00EA4970"/>
  </w:style>
  <w:style w:type="character" w:customStyle="1" w:styleId="WW-Absatz-Standardschriftart111111">
    <w:name w:val="WW-Absatz-Standardschriftart111111"/>
    <w:rsid w:val="00EA4970"/>
  </w:style>
  <w:style w:type="character" w:customStyle="1" w:styleId="WW-Absatz-Standardschriftart1111111">
    <w:name w:val="WW-Absatz-Standardschriftart1111111"/>
    <w:rsid w:val="00EA4970"/>
  </w:style>
  <w:style w:type="character" w:customStyle="1" w:styleId="WW-Absatz-Standardschriftart11111111">
    <w:name w:val="WW-Absatz-Standardschriftart11111111"/>
    <w:rsid w:val="00EA4970"/>
  </w:style>
  <w:style w:type="character" w:customStyle="1" w:styleId="WW-Absatz-Standardschriftart111111111">
    <w:name w:val="WW-Absatz-Standardschriftart111111111"/>
    <w:rsid w:val="00EA4970"/>
  </w:style>
  <w:style w:type="character" w:customStyle="1" w:styleId="WW-Absatz-Standardschriftart1111111111">
    <w:name w:val="WW-Absatz-Standardschriftart1111111111"/>
    <w:rsid w:val="00EA4970"/>
  </w:style>
  <w:style w:type="character" w:customStyle="1" w:styleId="WW-Absatz-Standardschriftart11111111111">
    <w:name w:val="WW-Absatz-Standardschriftart11111111111"/>
    <w:rsid w:val="00EA4970"/>
  </w:style>
  <w:style w:type="character" w:customStyle="1" w:styleId="WW-Absatz-Standardschriftart111111111111">
    <w:name w:val="WW-Absatz-Standardschriftart111111111111"/>
    <w:rsid w:val="00EA4970"/>
  </w:style>
  <w:style w:type="character" w:customStyle="1" w:styleId="WW-Absatz-Standardschriftart1111111111111">
    <w:name w:val="WW-Absatz-Standardschriftart1111111111111"/>
    <w:rsid w:val="00EA4970"/>
  </w:style>
  <w:style w:type="character" w:customStyle="1" w:styleId="WW-Absatz-Standardschriftart11111111111111">
    <w:name w:val="WW-Absatz-Standardschriftart11111111111111"/>
    <w:rsid w:val="00EA4970"/>
  </w:style>
  <w:style w:type="character" w:customStyle="1" w:styleId="WW-Absatz-Standardschriftart111111111111111">
    <w:name w:val="WW-Absatz-Standardschriftart111111111111111"/>
    <w:rsid w:val="00EA4970"/>
  </w:style>
  <w:style w:type="character" w:customStyle="1" w:styleId="WW-Absatz-Standardschriftart1111111111111111">
    <w:name w:val="WW-Absatz-Standardschriftart1111111111111111"/>
    <w:rsid w:val="00EA4970"/>
  </w:style>
  <w:style w:type="character" w:customStyle="1" w:styleId="WW-Absatz-Standardschriftart11111111111111111">
    <w:name w:val="WW-Absatz-Standardschriftart11111111111111111"/>
    <w:rsid w:val="00EA4970"/>
  </w:style>
  <w:style w:type="character" w:customStyle="1" w:styleId="WW-Absatz-Standardschriftart111111111111111111">
    <w:name w:val="WW-Absatz-Standardschriftart111111111111111111"/>
    <w:rsid w:val="00EA4970"/>
  </w:style>
  <w:style w:type="character" w:customStyle="1" w:styleId="WW-Absatz-Standardschriftart1111111111111111111">
    <w:name w:val="WW-Absatz-Standardschriftart1111111111111111111"/>
    <w:rsid w:val="00EA4970"/>
  </w:style>
  <w:style w:type="character" w:customStyle="1" w:styleId="WW-Absatz-Standardschriftart11111111111111111111">
    <w:name w:val="WW-Absatz-Standardschriftart11111111111111111111"/>
    <w:rsid w:val="00EA4970"/>
  </w:style>
  <w:style w:type="character" w:customStyle="1" w:styleId="WW8Num8z0">
    <w:name w:val="WW8Num8z0"/>
    <w:rsid w:val="00EA4970"/>
    <w:rPr>
      <w:rFonts w:ascii="Symbol" w:hAnsi="Symbol"/>
      <w:color w:val="000000"/>
    </w:rPr>
  </w:style>
  <w:style w:type="character" w:customStyle="1" w:styleId="WW8Num11z0">
    <w:name w:val="WW8Num11z0"/>
    <w:rsid w:val="00EA4970"/>
    <w:rPr>
      <w:rFonts w:ascii="Symbol" w:hAnsi="Symbol"/>
      <w:color w:val="000000"/>
    </w:rPr>
  </w:style>
  <w:style w:type="character" w:customStyle="1" w:styleId="WW8Num12z0">
    <w:name w:val="WW8Num12z0"/>
    <w:rsid w:val="00EA4970"/>
    <w:rPr>
      <w:color w:val="000000"/>
    </w:rPr>
  </w:style>
  <w:style w:type="character" w:customStyle="1" w:styleId="WW8Num13z0">
    <w:name w:val="WW8Num13z0"/>
    <w:rsid w:val="00EA4970"/>
    <w:rPr>
      <w:color w:val="000000"/>
    </w:rPr>
  </w:style>
  <w:style w:type="character" w:customStyle="1" w:styleId="WW8Num14z0">
    <w:name w:val="WW8Num14z0"/>
    <w:rsid w:val="00EA497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EA4970"/>
  </w:style>
  <w:style w:type="character" w:customStyle="1" w:styleId="WW-Absatz-Standardschriftart1111111111111111111111">
    <w:name w:val="WW-Absatz-Standardschriftart1111111111111111111111"/>
    <w:rsid w:val="00EA4970"/>
  </w:style>
  <w:style w:type="character" w:customStyle="1" w:styleId="WW-Absatz-Standardschriftart11111111111111111111111">
    <w:name w:val="WW-Absatz-Standardschriftart11111111111111111111111"/>
    <w:rsid w:val="00EA4970"/>
  </w:style>
  <w:style w:type="character" w:customStyle="1" w:styleId="WW-Absatz-Standardschriftart111111111111111111111111">
    <w:name w:val="WW-Absatz-Standardschriftart111111111111111111111111"/>
    <w:rsid w:val="00EA4970"/>
  </w:style>
  <w:style w:type="character" w:customStyle="1" w:styleId="WW8Num15z0">
    <w:name w:val="WW8Num15z0"/>
    <w:rsid w:val="00EA4970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EA4970"/>
  </w:style>
  <w:style w:type="character" w:customStyle="1" w:styleId="WW8Num16z0">
    <w:name w:val="WW8Num16z0"/>
    <w:rsid w:val="00EA4970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EA4970"/>
  </w:style>
  <w:style w:type="character" w:customStyle="1" w:styleId="WW8Num5z0">
    <w:name w:val="WW8Num5z0"/>
    <w:rsid w:val="00EA4970"/>
    <w:rPr>
      <w:b w:val="0"/>
      <w:sz w:val="24"/>
      <w:szCs w:val="24"/>
    </w:rPr>
  </w:style>
  <w:style w:type="character" w:customStyle="1" w:styleId="WW8Num17z0">
    <w:name w:val="WW8Num17z0"/>
    <w:rsid w:val="00EA4970"/>
    <w:rPr>
      <w:rFonts w:ascii="Symbol" w:hAnsi="Symbol" w:cs="OpenSymbol"/>
    </w:rPr>
  </w:style>
  <w:style w:type="character" w:customStyle="1" w:styleId="WW8Num18z0">
    <w:name w:val="WW8Num18z0"/>
    <w:rsid w:val="00EA4970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EA4970"/>
  </w:style>
  <w:style w:type="character" w:customStyle="1" w:styleId="WW-Absatz-Standardschriftart1111111111111111111111111111">
    <w:name w:val="WW-Absatz-Standardschriftart1111111111111111111111111111"/>
    <w:rsid w:val="00EA4970"/>
  </w:style>
  <w:style w:type="character" w:customStyle="1" w:styleId="Domylnaczcionkaakapitu6">
    <w:name w:val="Domyślna czcionka akapitu6"/>
    <w:rsid w:val="00EA4970"/>
  </w:style>
  <w:style w:type="character" w:customStyle="1" w:styleId="WW-Absatz-Standardschriftart11111111111111111111111111111">
    <w:name w:val="WW-Absatz-Standardschriftart11111111111111111111111111111"/>
    <w:rsid w:val="00EA4970"/>
  </w:style>
  <w:style w:type="character" w:customStyle="1" w:styleId="WW-Absatz-Standardschriftart111111111111111111111111111111">
    <w:name w:val="WW-Absatz-Standardschriftart111111111111111111111111111111"/>
    <w:rsid w:val="00EA4970"/>
  </w:style>
  <w:style w:type="character" w:customStyle="1" w:styleId="WW8Num6z0">
    <w:name w:val="WW8Num6z0"/>
    <w:rsid w:val="00EA4970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EA4970"/>
  </w:style>
  <w:style w:type="character" w:customStyle="1" w:styleId="WW-Absatz-Standardschriftart11111111111111111111111111111111">
    <w:name w:val="WW-Absatz-Standardschriftart11111111111111111111111111111111"/>
    <w:rsid w:val="00EA4970"/>
  </w:style>
  <w:style w:type="character" w:customStyle="1" w:styleId="WW-Absatz-Standardschriftart111111111111111111111111111111111">
    <w:name w:val="WW-Absatz-Standardschriftart111111111111111111111111111111111"/>
    <w:rsid w:val="00EA4970"/>
  </w:style>
  <w:style w:type="character" w:customStyle="1" w:styleId="WW-Absatz-Standardschriftart1111111111111111111111111111111111">
    <w:name w:val="WW-Absatz-Standardschriftart1111111111111111111111111111111111"/>
    <w:rsid w:val="00EA4970"/>
  </w:style>
  <w:style w:type="character" w:customStyle="1" w:styleId="WW-Absatz-Standardschriftart11111111111111111111111111111111111">
    <w:name w:val="WW-Absatz-Standardschriftart11111111111111111111111111111111111"/>
    <w:rsid w:val="00EA4970"/>
  </w:style>
  <w:style w:type="character" w:customStyle="1" w:styleId="WW-Absatz-Standardschriftart111111111111111111111111111111111111">
    <w:name w:val="WW-Absatz-Standardschriftart111111111111111111111111111111111111"/>
    <w:rsid w:val="00EA4970"/>
  </w:style>
  <w:style w:type="character" w:customStyle="1" w:styleId="WW-Absatz-Standardschriftart1111111111111111111111111111111111111">
    <w:name w:val="WW-Absatz-Standardschriftart1111111111111111111111111111111111111"/>
    <w:rsid w:val="00EA4970"/>
  </w:style>
  <w:style w:type="character" w:customStyle="1" w:styleId="WW-Absatz-Standardschriftart11111111111111111111111111111111111111">
    <w:name w:val="WW-Absatz-Standardschriftart11111111111111111111111111111111111111"/>
    <w:rsid w:val="00EA4970"/>
  </w:style>
  <w:style w:type="character" w:customStyle="1" w:styleId="WW-Absatz-Standardschriftart111111111111111111111111111111111111111">
    <w:name w:val="WW-Absatz-Standardschriftart111111111111111111111111111111111111111"/>
    <w:rsid w:val="00EA4970"/>
  </w:style>
  <w:style w:type="character" w:customStyle="1" w:styleId="WW-Absatz-Standardschriftart1111111111111111111111111111111111111111">
    <w:name w:val="WW-Absatz-Standardschriftart1111111111111111111111111111111111111111"/>
    <w:rsid w:val="00EA4970"/>
  </w:style>
  <w:style w:type="character" w:customStyle="1" w:styleId="Domylnaczcionkaakapitu5">
    <w:name w:val="Domyślna czcionka akapitu5"/>
    <w:rsid w:val="00EA4970"/>
  </w:style>
  <w:style w:type="character" w:customStyle="1" w:styleId="WW-Absatz-Standardschriftart11111111111111111111111111111111111111111">
    <w:name w:val="WW-Absatz-Standardschriftart11111111111111111111111111111111111111111"/>
    <w:rsid w:val="00EA4970"/>
  </w:style>
  <w:style w:type="character" w:customStyle="1" w:styleId="WW8Num15z1">
    <w:name w:val="WW8Num15z1"/>
    <w:rsid w:val="00EA4970"/>
    <w:rPr>
      <w:rFonts w:ascii="Courier New" w:hAnsi="Courier New" w:cs="Courier New"/>
    </w:rPr>
  </w:style>
  <w:style w:type="character" w:customStyle="1" w:styleId="WW8Num15z2">
    <w:name w:val="WW8Num15z2"/>
    <w:rsid w:val="00EA4970"/>
    <w:rPr>
      <w:rFonts w:ascii="Wingdings" w:hAnsi="Wingdings"/>
    </w:rPr>
  </w:style>
  <w:style w:type="character" w:customStyle="1" w:styleId="WW8Num15z3">
    <w:name w:val="WW8Num15z3"/>
    <w:rsid w:val="00EA4970"/>
    <w:rPr>
      <w:rFonts w:ascii="Symbol" w:hAnsi="Symbol"/>
    </w:rPr>
  </w:style>
  <w:style w:type="character" w:customStyle="1" w:styleId="Domylnaczcionkaakapitu4">
    <w:name w:val="Domyślna czcionka akapitu4"/>
    <w:rsid w:val="00EA4970"/>
  </w:style>
  <w:style w:type="character" w:customStyle="1" w:styleId="WW-Absatz-Standardschriftart111111111111111111111111111111111111111111">
    <w:name w:val="WW-Absatz-Standardschriftart111111111111111111111111111111111111111111"/>
    <w:rsid w:val="00EA4970"/>
  </w:style>
  <w:style w:type="character" w:customStyle="1" w:styleId="WW-Absatz-Standardschriftart1111111111111111111111111111111111111111111">
    <w:name w:val="WW-Absatz-Standardschriftart1111111111111111111111111111111111111111111"/>
    <w:rsid w:val="00EA4970"/>
  </w:style>
  <w:style w:type="character" w:customStyle="1" w:styleId="WW-Absatz-Standardschriftart11111111111111111111111111111111111111111111">
    <w:name w:val="WW-Absatz-Standardschriftart11111111111111111111111111111111111111111111"/>
    <w:rsid w:val="00EA4970"/>
  </w:style>
  <w:style w:type="character" w:customStyle="1" w:styleId="WW-Absatz-Standardschriftart111111111111111111111111111111111111111111111">
    <w:name w:val="WW-Absatz-Standardschriftart111111111111111111111111111111111111111111111"/>
    <w:rsid w:val="00EA4970"/>
  </w:style>
  <w:style w:type="character" w:customStyle="1" w:styleId="WW-Absatz-Standardschriftart1111111111111111111111111111111111111111111111">
    <w:name w:val="WW-Absatz-Standardschriftart1111111111111111111111111111111111111111111111"/>
    <w:rsid w:val="00EA4970"/>
  </w:style>
  <w:style w:type="character" w:customStyle="1" w:styleId="WW-Absatz-Standardschriftart11111111111111111111111111111111111111111111111">
    <w:name w:val="WW-Absatz-Standardschriftart11111111111111111111111111111111111111111111111"/>
    <w:rsid w:val="00EA4970"/>
  </w:style>
  <w:style w:type="character" w:customStyle="1" w:styleId="WW-Absatz-Standardschriftart111111111111111111111111111111111111111111111111">
    <w:name w:val="WW-Absatz-Standardschriftart111111111111111111111111111111111111111111111111"/>
    <w:rsid w:val="00EA4970"/>
  </w:style>
  <w:style w:type="character" w:customStyle="1" w:styleId="WW-Absatz-Standardschriftart1111111111111111111111111111111111111111111111111">
    <w:name w:val="WW-Absatz-Standardschriftart1111111111111111111111111111111111111111111111111"/>
    <w:rsid w:val="00EA4970"/>
  </w:style>
  <w:style w:type="character" w:customStyle="1" w:styleId="Domylnaczcionkaakapitu3">
    <w:name w:val="Domyślna czcionka akapitu3"/>
    <w:rsid w:val="00EA497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A497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A497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A497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A497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A497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A4970"/>
  </w:style>
  <w:style w:type="character" w:customStyle="1" w:styleId="WW8Num1z0">
    <w:name w:val="WW8Num1z0"/>
    <w:rsid w:val="00EA4970"/>
    <w:rPr>
      <w:rFonts w:ascii="Wingdings" w:hAnsi="Wingdings"/>
    </w:rPr>
  </w:style>
  <w:style w:type="character" w:customStyle="1" w:styleId="WW8Num1z1">
    <w:name w:val="WW8Num1z1"/>
    <w:rsid w:val="00EA4970"/>
    <w:rPr>
      <w:rFonts w:ascii="Courier New" w:hAnsi="Courier New" w:cs="Courier New"/>
    </w:rPr>
  </w:style>
  <w:style w:type="character" w:customStyle="1" w:styleId="WW8Num1z3">
    <w:name w:val="WW8Num1z3"/>
    <w:rsid w:val="00EA4970"/>
    <w:rPr>
      <w:rFonts w:ascii="Symbol" w:hAnsi="Symbol"/>
    </w:rPr>
  </w:style>
  <w:style w:type="character" w:customStyle="1" w:styleId="WW8NumSt3z0">
    <w:name w:val="WW8NumSt3z0"/>
    <w:rsid w:val="00EA4970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EA4970"/>
  </w:style>
  <w:style w:type="character" w:customStyle="1" w:styleId="WW8Num19z0">
    <w:name w:val="WW8Num19z0"/>
    <w:rsid w:val="00EA4970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EA49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EA49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EA49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EA49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EA497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EA49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EA49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EA49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A4970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EA49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">
    <w:name w:val="Body Text 2"/>
    <w:basedOn w:val="Normalny"/>
    <w:rsid w:val="00EA4970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A4970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EA4970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EA4970"/>
    <w:pPr>
      <w:numPr>
        <w:numId w:val="29"/>
      </w:numPr>
    </w:pPr>
  </w:style>
  <w:style w:type="table" w:customStyle="1" w:styleId="Tabela-Siatka10">
    <w:name w:val="Tabela - Siatka10"/>
    <w:basedOn w:val="Standardowy"/>
    <w:next w:val="Tabela-Siatka"/>
    <w:rsid w:val="00EA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A4970"/>
  </w:style>
  <w:style w:type="paragraph" w:customStyle="1" w:styleId="Caption">
    <w:name w:val="Caption"/>
    <w:basedOn w:val="Standard"/>
    <w:rsid w:val="00EA4970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EA4970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Heading2">
    <w:name w:val="Heading 2"/>
    <w:basedOn w:val="Standard"/>
    <w:next w:val="Standard"/>
    <w:rsid w:val="00EA4970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Heading4">
    <w:name w:val="Heading 4"/>
    <w:basedOn w:val="Standard"/>
    <w:next w:val="Standard"/>
    <w:rsid w:val="00EA4970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Footer">
    <w:name w:val="Footer"/>
    <w:basedOn w:val="Standard"/>
    <w:rsid w:val="00EA4970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EA4970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EA4970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EA497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EA4970"/>
  </w:style>
  <w:style w:type="character" w:customStyle="1" w:styleId="PageNumber">
    <w:name w:val="Page Number"/>
    <w:rsid w:val="00EA4970"/>
  </w:style>
  <w:style w:type="character" w:customStyle="1" w:styleId="WW8Num35z0">
    <w:name w:val="WW8Num35z0"/>
    <w:rsid w:val="00EA4970"/>
    <w:rPr>
      <w:b w:val="0"/>
    </w:rPr>
  </w:style>
  <w:style w:type="numbering" w:customStyle="1" w:styleId="WW8Num1">
    <w:name w:val="WW8Num1"/>
    <w:basedOn w:val="Bezlisty"/>
    <w:rsid w:val="00EA4970"/>
    <w:pPr>
      <w:numPr>
        <w:numId w:val="30"/>
      </w:numPr>
    </w:pPr>
  </w:style>
  <w:style w:type="numbering" w:customStyle="1" w:styleId="WW8Num2">
    <w:name w:val="WW8Num2"/>
    <w:basedOn w:val="Bezlisty"/>
    <w:rsid w:val="00EA4970"/>
    <w:pPr>
      <w:numPr>
        <w:numId w:val="31"/>
      </w:numPr>
    </w:pPr>
  </w:style>
  <w:style w:type="numbering" w:customStyle="1" w:styleId="WW8Num3">
    <w:name w:val="WW8Num3"/>
    <w:basedOn w:val="Bezlisty"/>
    <w:rsid w:val="00EA4970"/>
    <w:pPr>
      <w:numPr>
        <w:numId w:val="32"/>
      </w:numPr>
    </w:pPr>
  </w:style>
  <w:style w:type="numbering" w:customStyle="1" w:styleId="WW8Num4">
    <w:name w:val="WW8Num4"/>
    <w:basedOn w:val="Bezlisty"/>
    <w:rsid w:val="00EA4970"/>
    <w:pPr>
      <w:numPr>
        <w:numId w:val="33"/>
      </w:numPr>
    </w:pPr>
  </w:style>
  <w:style w:type="numbering" w:customStyle="1" w:styleId="WW8Num51">
    <w:name w:val="WW8Num51"/>
    <w:basedOn w:val="Bezlisty"/>
    <w:rsid w:val="00EA4970"/>
    <w:pPr>
      <w:numPr>
        <w:numId w:val="28"/>
      </w:numPr>
    </w:pPr>
  </w:style>
  <w:style w:type="numbering" w:customStyle="1" w:styleId="WW8Num6">
    <w:name w:val="WW8Num6"/>
    <w:basedOn w:val="Bezlisty"/>
    <w:rsid w:val="00EA4970"/>
    <w:pPr>
      <w:numPr>
        <w:numId w:val="34"/>
      </w:numPr>
    </w:pPr>
  </w:style>
  <w:style w:type="numbering" w:customStyle="1" w:styleId="WW8Num7">
    <w:name w:val="WW8Num7"/>
    <w:basedOn w:val="Bezlisty"/>
    <w:rsid w:val="00EA4970"/>
    <w:pPr>
      <w:numPr>
        <w:numId w:val="35"/>
      </w:numPr>
    </w:pPr>
  </w:style>
  <w:style w:type="numbering" w:customStyle="1" w:styleId="WW8Num8">
    <w:name w:val="WW8Num8"/>
    <w:basedOn w:val="Bezlisty"/>
    <w:rsid w:val="00EA4970"/>
    <w:pPr>
      <w:numPr>
        <w:numId w:val="36"/>
      </w:numPr>
    </w:pPr>
  </w:style>
  <w:style w:type="numbering" w:customStyle="1" w:styleId="WW8Num9">
    <w:name w:val="WW8Num9"/>
    <w:basedOn w:val="Bezlisty"/>
    <w:rsid w:val="00EA4970"/>
    <w:pPr>
      <w:numPr>
        <w:numId w:val="37"/>
      </w:numPr>
    </w:pPr>
  </w:style>
  <w:style w:type="numbering" w:customStyle="1" w:styleId="WW8Num10">
    <w:name w:val="WW8Num10"/>
    <w:basedOn w:val="Bezlisty"/>
    <w:rsid w:val="00EA4970"/>
    <w:pPr>
      <w:numPr>
        <w:numId w:val="38"/>
      </w:numPr>
    </w:pPr>
  </w:style>
  <w:style w:type="numbering" w:customStyle="1" w:styleId="WW8Num11">
    <w:name w:val="WW8Num11"/>
    <w:basedOn w:val="Bezlisty"/>
    <w:rsid w:val="00EA4970"/>
    <w:pPr>
      <w:numPr>
        <w:numId w:val="39"/>
      </w:numPr>
    </w:pPr>
  </w:style>
  <w:style w:type="numbering" w:customStyle="1" w:styleId="WW8Num12">
    <w:name w:val="WW8Num12"/>
    <w:basedOn w:val="Bezlisty"/>
    <w:rsid w:val="00EA4970"/>
    <w:pPr>
      <w:numPr>
        <w:numId w:val="40"/>
      </w:numPr>
    </w:pPr>
  </w:style>
  <w:style w:type="numbering" w:customStyle="1" w:styleId="WW8Num13">
    <w:name w:val="WW8Num13"/>
    <w:basedOn w:val="Bezlisty"/>
    <w:rsid w:val="00EA4970"/>
    <w:pPr>
      <w:numPr>
        <w:numId w:val="41"/>
      </w:numPr>
    </w:pPr>
  </w:style>
  <w:style w:type="numbering" w:customStyle="1" w:styleId="WW8Num14">
    <w:name w:val="WW8Num14"/>
    <w:basedOn w:val="Bezlisty"/>
    <w:rsid w:val="00EA4970"/>
    <w:pPr>
      <w:numPr>
        <w:numId w:val="42"/>
      </w:numPr>
    </w:pPr>
  </w:style>
  <w:style w:type="numbering" w:customStyle="1" w:styleId="WW8Num15">
    <w:name w:val="WW8Num15"/>
    <w:basedOn w:val="Bezlisty"/>
    <w:rsid w:val="00EA4970"/>
    <w:pPr>
      <w:numPr>
        <w:numId w:val="43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EA4970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EA4970"/>
    <w:pPr>
      <w:numPr>
        <w:numId w:val="1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A4970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A4970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EA4970"/>
    <w:pPr>
      <w:numPr>
        <w:numId w:val="5"/>
      </w:numPr>
    </w:pPr>
  </w:style>
  <w:style w:type="numbering" w:customStyle="1" w:styleId="WW8Num166">
    <w:name w:val="WW8Num166"/>
    <w:basedOn w:val="Bezlisty"/>
    <w:rsid w:val="00EA4970"/>
    <w:pPr>
      <w:numPr>
        <w:numId w:val="1"/>
      </w:numPr>
    </w:pPr>
  </w:style>
  <w:style w:type="numbering" w:customStyle="1" w:styleId="WW8Num167">
    <w:name w:val="WW8Num167"/>
    <w:basedOn w:val="Bezlisty"/>
    <w:rsid w:val="00EA4970"/>
    <w:pPr>
      <w:numPr>
        <w:numId w:val="1"/>
      </w:numPr>
    </w:pPr>
  </w:style>
  <w:style w:type="paragraph" w:customStyle="1" w:styleId="ust">
    <w:name w:val="ust"/>
    <w:basedOn w:val="Normalny"/>
    <w:autoRedefine/>
    <w:rsid w:val="00EA4970"/>
    <w:pPr>
      <w:numPr>
        <w:numId w:val="44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EA4970"/>
    <w:pPr>
      <w:numPr>
        <w:numId w:val="45"/>
      </w:numPr>
    </w:pPr>
  </w:style>
  <w:style w:type="numbering" w:customStyle="1" w:styleId="WWNum2">
    <w:name w:val="WWNum2"/>
    <w:basedOn w:val="Bezlisty"/>
    <w:rsid w:val="00EA4970"/>
    <w:pPr>
      <w:numPr>
        <w:numId w:val="46"/>
      </w:numPr>
    </w:pPr>
  </w:style>
  <w:style w:type="numbering" w:customStyle="1" w:styleId="WWNum11">
    <w:name w:val="WWNum11"/>
    <w:basedOn w:val="Bezlisty"/>
    <w:rsid w:val="00EA4970"/>
    <w:pPr>
      <w:numPr>
        <w:numId w:val="47"/>
      </w:numPr>
    </w:pPr>
  </w:style>
  <w:style w:type="numbering" w:customStyle="1" w:styleId="WWNum21">
    <w:name w:val="WWNum21"/>
    <w:basedOn w:val="Bezlisty"/>
    <w:rsid w:val="00EA4970"/>
    <w:pPr>
      <w:numPr>
        <w:numId w:val="48"/>
      </w:numPr>
    </w:pPr>
  </w:style>
  <w:style w:type="numbering" w:customStyle="1" w:styleId="WWNum4">
    <w:name w:val="WWNum4"/>
    <w:basedOn w:val="Bezlisty"/>
    <w:rsid w:val="00EA4970"/>
    <w:pPr>
      <w:numPr>
        <w:numId w:val="49"/>
      </w:numPr>
    </w:pPr>
  </w:style>
  <w:style w:type="numbering" w:customStyle="1" w:styleId="WWNum3">
    <w:name w:val="WWNum3"/>
    <w:basedOn w:val="Bezlisty"/>
    <w:rsid w:val="00EA4970"/>
    <w:pPr>
      <w:numPr>
        <w:numId w:val="50"/>
      </w:numPr>
    </w:pPr>
  </w:style>
  <w:style w:type="paragraph" w:styleId="Tekstpodstawowy3">
    <w:name w:val="Body Text 3"/>
    <w:basedOn w:val="Standard"/>
    <w:link w:val="Tekstpodstawowy3Znak"/>
    <w:rsid w:val="00EA4970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A4970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EA4970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EA4970"/>
  </w:style>
  <w:style w:type="numbering" w:customStyle="1" w:styleId="Bezlisty6">
    <w:name w:val="Bez listy6"/>
    <w:next w:val="Bezlisty"/>
    <w:uiPriority w:val="99"/>
    <w:semiHidden/>
    <w:unhideWhenUsed/>
    <w:rsid w:val="00EA4970"/>
  </w:style>
  <w:style w:type="numbering" w:customStyle="1" w:styleId="Bezlisty7">
    <w:name w:val="Bez listy7"/>
    <w:next w:val="Bezlisty"/>
    <w:uiPriority w:val="99"/>
    <w:semiHidden/>
    <w:unhideWhenUsed/>
    <w:rsid w:val="00EA4970"/>
  </w:style>
  <w:style w:type="numbering" w:customStyle="1" w:styleId="Bezlisty8">
    <w:name w:val="Bez listy8"/>
    <w:next w:val="Bezlisty"/>
    <w:uiPriority w:val="99"/>
    <w:semiHidden/>
    <w:unhideWhenUsed/>
    <w:rsid w:val="00EA4970"/>
  </w:style>
  <w:style w:type="paragraph" w:customStyle="1" w:styleId="Akapitzlist1">
    <w:name w:val="Akapit z listą1"/>
    <w:basedOn w:val="Normalny"/>
    <w:rsid w:val="00EA4970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numbering" w:customStyle="1" w:styleId="Bezlisty9">
    <w:name w:val="Bez listy9"/>
    <w:next w:val="Bezlisty"/>
    <w:uiPriority w:val="99"/>
    <w:semiHidden/>
    <w:unhideWhenUsed/>
    <w:rsid w:val="00EA4970"/>
  </w:style>
  <w:style w:type="numbering" w:customStyle="1" w:styleId="Bezlisty10">
    <w:name w:val="Bez listy10"/>
    <w:next w:val="Bezlisty"/>
    <w:uiPriority w:val="99"/>
    <w:semiHidden/>
    <w:unhideWhenUsed/>
    <w:rsid w:val="00EA4970"/>
  </w:style>
  <w:style w:type="paragraph" w:customStyle="1" w:styleId="NormalnyWeb1">
    <w:name w:val="Normalny (Web)1"/>
    <w:basedOn w:val="Normalny"/>
    <w:rsid w:val="00EA4970"/>
    <w:pPr>
      <w:widowControl w:val="0"/>
      <w:spacing w:before="100" w:after="100" w:line="100" w:lineRule="atLeast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unhideWhenUsed/>
    <w:rsid w:val="00EA4970"/>
  </w:style>
  <w:style w:type="character" w:customStyle="1" w:styleId="A4">
    <w:name w:val="A4"/>
    <w:rsid w:val="00EA4970"/>
    <w:rPr>
      <w:rFonts w:ascii="Gotham Book" w:eastAsia="Gotham Book" w:hAnsi="Gotham Book" w:cs="Gotham Book"/>
      <w:color w:val="000000"/>
      <w:sz w:val="12"/>
      <w:szCs w:val="12"/>
    </w:rPr>
  </w:style>
  <w:style w:type="paragraph" w:customStyle="1" w:styleId="Style10">
    <w:name w:val="Style10"/>
    <w:basedOn w:val="Standard"/>
    <w:rsid w:val="00EA4970"/>
    <w:pPr>
      <w:autoSpaceDN w:val="0"/>
      <w:spacing w:line="240" w:lineRule="auto"/>
      <w:jc w:val="center"/>
    </w:pPr>
    <w:rPr>
      <w:rFonts w:ascii="Trebuchet MS" w:eastAsia="Times New Roman" w:hAnsi="Trebuchet MS" w:cs="Times New Roman"/>
      <w:color w:val="00000A"/>
      <w:kern w:val="3"/>
      <w:lang w:eastAsia="pl-PL" w:bidi="hi-IN"/>
    </w:rPr>
  </w:style>
  <w:style w:type="paragraph" w:customStyle="1" w:styleId="s2h8cn45z">
    <w:name w:val="s2h8cn45z"/>
    <w:basedOn w:val="Normalny"/>
    <w:rsid w:val="00EA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A4970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8Num1611">
    <w:name w:val="WW8Num1611"/>
    <w:basedOn w:val="Bezlisty"/>
    <w:rsid w:val="00EA4970"/>
    <w:pPr>
      <w:numPr>
        <w:numId w:val="6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EA4970"/>
  </w:style>
  <w:style w:type="numbering" w:customStyle="1" w:styleId="WW8Num168">
    <w:name w:val="WW8Num168"/>
    <w:basedOn w:val="Bezlisty"/>
    <w:rsid w:val="00EA4970"/>
    <w:pPr>
      <w:numPr>
        <w:numId w:val="1"/>
      </w:numPr>
    </w:pPr>
  </w:style>
  <w:style w:type="numbering" w:customStyle="1" w:styleId="Bezlisty21">
    <w:name w:val="Bez listy21"/>
    <w:next w:val="Bezlisty"/>
    <w:uiPriority w:val="99"/>
    <w:semiHidden/>
    <w:unhideWhenUsed/>
    <w:rsid w:val="00EA4970"/>
  </w:style>
  <w:style w:type="numbering" w:customStyle="1" w:styleId="WW8Num1612">
    <w:name w:val="WW8Num1612"/>
    <w:basedOn w:val="Bezlisty"/>
    <w:rsid w:val="00EA4970"/>
    <w:pPr>
      <w:numPr>
        <w:numId w:val="5"/>
      </w:numPr>
    </w:pPr>
  </w:style>
  <w:style w:type="numbering" w:customStyle="1" w:styleId="WW8Num1621">
    <w:name w:val="WW8Num1621"/>
    <w:basedOn w:val="Bezlisty"/>
    <w:rsid w:val="00EA4970"/>
    <w:pPr>
      <w:numPr>
        <w:numId w:val="1"/>
      </w:numPr>
    </w:pPr>
  </w:style>
  <w:style w:type="numbering" w:customStyle="1" w:styleId="WW8Num1631">
    <w:name w:val="WW8Num1631"/>
    <w:basedOn w:val="Bezlisty"/>
    <w:rsid w:val="00EA4970"/>
    <w:pPr>
      <w:numPr>
        <w:numId w:val="1"/>
      </w:numPr>
    </w:pPr>
  </w:style>
  <w:style w:type="numbering" w:customStyle="1" w:styleId="WW8Num1641">
    <w:name w:val="WW8Num1641"/>
    <w:basedOn w:val="Bezlisty"/>
    <w:rsid w:val="00EA4970"/>
    <w:pPr>
      <w:numPr>
        <w:numId w:val="1"/>
      </w:numPr>
    </w:pPr>
  </w:style>
  <w:style w:type="numbering" w:customStyle="1" w:styleId="Bezlisty31">
    <w:name w:val="Bez listy31"/>
    <w:next w:val="Bezlisty"/>
    <w:semiHidden/>
    <w:rsid w:val="00EA4970"/>
  </w:style>
  <w:style w:type="numbering" w:customStyle="1" w:styleId="111111121">
    <w:name w:val="1 / 1.1 / 1.1.1121"/>
    <w:rsid w:val="00EA4970"/>
    <w:pPr>
      <w:numPr>
        <w:numId w:val="7"/>
      </w:numPr>
    </w:pPr>
  </w:style>
  <w:style w:type="numbering" w:customStyle="1" w:styleId="WW8Num601">
    <w:name w:val="WW8Num601"/>
    <w:basedOn w:val="Bezlisty"/>
    <w:rsid w:val="00EA4970"/>
    <w:pPr>
      <w:numPr>
        <w:numId w:val="8"/>
      </w:numPr>
    </w:pPr>
  </w:style>
  <w:style w:type="numbering" w:customStyle="1" w:styleId="WW8Num621">
    <w:name w:val="WW8Num621"/>
    <w:basedOn w:val="Bezlisty"/>
    <w:rsid w:val="00EA4970"/>
    <w:pPr>
      <w:numPr>
        <w:numId w:val="9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EA4970"/>
  </w:style>
  <w:style w:type="numbering" w:customStyle="1" w:styleId="WW8Num1101">
    <w:name w:val="WW8Num1101"/>
    <w:basedOn w:val="Bezlisty"/>
    <w:rsid w:val="00EA4970"/>
    <w:pPr>
      <w:numPr>
        <w:numId w:val="10"/>
      </w:numPr>
    </w:pPr>
  </w:style>
  <w:style w:type="numbering" w:customStyle="1" w:styleId="WW8Num9111">
    <w:name w:val="WW8Num9111"/>
    <w:basedOn w:val="Bezlisty"/>
    <w:rsid w:val="00EA4970"/>
    <w:pPr>
      <w:numPr>
        <w:numId w:val="11"/>
      </w:numPr>
    </w:pPr>
  </w:style>
  <w:style w:type="numbering" w:customStyle="1" w:styleId="WW8Num981">
    <w:name w:val="WW8Num981"/>
    <w:basedOn w:val="Bezlisty"/>
    <w:rsid w:val="00EA4970"/>
    <w:pPr>
      <w:numPr>
        <w:numId w:val="12"/>
      </w:numPr>
    </w:pPr>
  </w:style>
  <w:style w:type="numbering" w:customStyle="1" w:styleId="WW8Num361">
    <w:name w:val="WW8Num361"/>
    <w:basedOn w:val="Bezlisty"/>
    <w:rsid w:val="00EA4970"/>
    <w:pPr>
      <w:numPr>
        <w:numId w:val="13"/>
      </w:numPr>
    </w:pPr>
  </w:style>
  <w:style w:type="numbering" w:customStyle="1" w:styleId="WW8Num221">
    <w:name w:val="WW8Num221"/>
    <w:basedOn w:val="Bezlisty"/>
    <w:rsid w:val="00EA4970"/>
    <w:pPr>
      <w:numPr>
        <w:numId w:val="14"/>
      </w:numPr>
    </w:pPr>
  </w:style>
  <w:style w:type="numbering" w:customStyle="1" w:styleId="WW8Num821">
    <w:name w:val="WW8Num821"/>
    <w:basedOn w:val="Bezlisty"/>
    <w:rsid w:val="00EA4970"/>
    <w:pPr>
      <w:numPr>
        <w:numId w:val="15"/>
      </w:numPr>
    </w:pPr>
  </w:style>
  <w:style w:type="numbering" w:customStyle="1" w:styleId="WW8Num912">
    <w:name w:val="WW8Num912"/>
    <w:basedOn w:val="Bezlisty"/>
    <w:rsid w:val="00EA4970"/>
    <w:pPr>
      <w:numPr>
        <w:numId w:val="16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EA4970"/>
  </w:style>
  <w:style w:type="numbering" w:customStyle="1" w:styleId="WW8Num52">
    <w:name w:val="WW8Num52"/>
    <w:basedOn w:val="Bezlisty"/>
    <w:rsid w:val="00EA4970"/>
    <w:pPr>
      <w:numPr>
        <w:numId w:val="18"/>
      </w:numPr>
    </w:pPr>
  </w:style>
  <w:style w:type="numbering" w:customStyle="1" w:styleId="Bezlisty112">
    <w:name w:val="Bez listy112"/>
    <w:next w:val="Bezlisty"/>
    <w:uiPriority w:val="99"/>
    <w:semiHidden/>
    <w:unhideWhenUsed/>
    <w:rsid w:val="00EA4970"/>
  </w:style>
  <w:style w:type="numbering" w:customStyle="1" w:styleId="WW8Num18">
    <w:name w:val="WW8Num18"/>
    <w:basedOn w:val="Bezlisty"/>
    <w:rsid w:val="00EA4970"/>
    <w:pPr>
      <w:numPr>
        <w:numId w:val="19"/>
      </w:numPr>
    </w:pPr>
  </w:style>
  <w:style w:type="numbering" w:customStyle="1" w:styleId="WW8Num21">
    <w:name w:val="WW8Num21"/>
    <w:basedOn w:val="Bezlisty"/>
    <w:rsid w:val="00EA4970"/>
    <w:pPr>
      <w:numPr>
        <w:numId w:val="20"/>
      </w:numPr>
    </w:pPr>
  </w:style>
  <w:style w:type="numbering" w:customStyle="1" w:styleId="WW8Num31">
    <w:name w:val="WW8Num31"/>
    <w:basedOn w:val="Bezlisty"/>
    <w:rsid w:val="00EA4970"/>
    <w:pPr>
      <w:numPr>
        <w:numId w:val="21"/>
      </w:numPr>
    </w:pPr>
  </w:style>
  <w:style w:type="numbering" w:customStyle="1" w:styleId="WW8Num41">
    <w:name w:val="WW8Num41"/>
    <w:basedOn w:val="Bezlisty"/>
    <w:rsid w:val="00EA4970"/>
    <w:pPr>
      <w:numPr>
        <w:numId w:val="22"/>
      </w:numPr>
    </w:pPr>
  </w:style>
  <w:style w:type="numbering" w:customStyle="1" w:styleId="WW8Num511">
    <w:name w:val="WW8Num511"/>
    <w:basedOn w:val="Bezlisty"/>
    <w:rsid w:val="00EA4970"/>
    <w:pPr>
      <w:numPr>
        <w:numId w:val="17"/>
      </w:numPr>
    </w:pPr>
  </w:style>
  <w:style w:type="numbering" w:customStyle="1" w:styleId="WW8Num61">
    <w:name w:val="WW8Num61"/>
    <w:basedOn w:val="Bezlisty"/>
    <w:rsid w:val="00EA4970"/>
    <w:pPr>
      <w:numPr>
        <w:numId w:val="23"/>
      </w:numPr>
    </w:pPr>
  </w:style>
  <w:style w:type="numbering" w:customStyle="1" w:styleId="WW8Num71">
    <w:name w:val="WW8Num71"/>
    <w:basedOn w:val="Bezlisty"/>
    <w:rsid w:val="00EA4970"/>
    <w:pPr>
      <w:numPr>
        <w:numId w:val="24"/>
      </w:numPr>
    </w:pPr>
  </w:style>
  <w:style w:type="numbering" w:customStyle="1" w:styleId="WW8Num81">
    <w:name w:val="WW8Num81"/>
    <w:basedOn w:val="Bezlisty"/>
    <w:rsid w:val="00EA4970"/>
    <w:pPr>
      <w:numPr>
        <w:numId w:val="25"/>
      </w:numPr>
    </w:pPr>
  </w:style>
  <w:style w:type="numbering" w:customStyle="1" w:styleId="WW8Num92">
    <w:name w:val="WW8Num92"/>
    <w:basedOn w:val="Bezlisty"/>
    <w:rsid w:val="00EA4970"/>
    <w:pPr>
      <w:numPr>
        <w:numId w:val="26"/>
      </w:numPr>
    </w:pPr>
  </w:style>
  <w:style w:type="numbering" w:customStyle="1" w:styleId="WW8Num101">
    <w:name w:val="WW8Num101"/>
    <w:basedOn w:val="Bezlisty"/>
    <w:rsid w:val="00EA4970"/>
    <w:pPr>
      <w:numPr>
        <w:numId w:val="27"/>
      </w:numPr>
    </w:pPr>
  </w:style>
  <w:style w:type="numbering" w:customStyle="1" w:styleId="WW8Num111">
    <w:name w:val="WW8Num111"/>
    <w:basedOn w:val="Bezlisty"/>
    <w:rsid w:val="00EA4970"/>
    <w:pPr>
      <w:numPr>
        <w:numId w:val="28"/>
      </w:numPr>
    </w:pPr>
  </w:style>
  <w:style w:type="numbering" w:customStyle="1" w:styleId="WW8Num121">
    <w:name w:val="WW8Num121"/>
    <w:basedOn w:val="Bezlisty"/>
    <w:rsid w:val="00EA4970"/>
    <w:pPr>
      <w:numPr>
        <w:numId w:val="29"/>
      </w:numPr>
    </w:pPr>
  </w:style>
  <w:style w:type="numbering" w:customStyle="1" w:styleId="WW8Num131">
    <w:name w:val="WW8Num131"/>
    <w:basedOn w:val="Bezlisty"/>
    <w:rsid w:val="00EA4970"/>
    <w:pPr>
      <w:numPr>
        <w:numId w:val="30"/>
      </w:numPr>
    </w:pPr>
  </w:style>
  <w:style w:type="numbering" w:customStyle="1" w:styleId="WW8Num141">
    <w:name w:val="WW8Num141"/>
    <w:basedOn w:val="Bezlisty"/>
    <w:rsid w:val="00EA4970"/>
    <w:pPr>
      <w:numPr>
        <w:numId w:val="31"/>
      </w:numPr>
    </w:pPr>
  </w:style>
  <w:style w:type="numbering" w:customStyle="1" w:styleId="WW8Num151">
    <w:name w:val="WW8Num151"/>
    <w:basedOn w:val="Bezlisty"/>
    <w:rsid w:val="00EA4970"/>
    <w:pPr>
      <w:numPr>
        <w:numId w:val="32"/>
      </w:numPr>
    </w:pPr>
  </w:style>
  <w:style w:type="numbering" w:customStyle="1" w:styleId="WW8Num1651">
    <w:name w:val="WW8Num1651"/>
    <w:basedOn w:val="Bezlisty"/>
    <w:rsid w:val="00EA4970"/>
    <w:pPr>
      <w:numPr>
        <w:numId w:val="1"/>
      </w:numPr>
    </w:pPr>
  </w:style>
  <w:style w:type="numbering" w:customStyle="1" w:styleId="WW8Num171">
    <w:name w:val="WW8Num171"/>
    <w:basedOn w:val="Bezlisty"/>
    <w:rsid w:val="00EA4970"/>
    <w:pPr>
      <w:numPr>
        <w:numId w:val="4"/>
      </w:numPr>
    </w:pPr>
  </w:style>
  <w:style w:type="numbering" w:customStyle="1" w:styleId="WW8Num1661">
    <w:name w:val="WW8Num1661"/>
    <w:basedOn w:val="Bezlisty"/>
    <w:rsid w:val="00EA4970"/>
    <w:pPr>
      <w:numPr>
        <w:numId w:val="1"/>
      </w:numPr>
    </w:pPr>
  </w:style>
  <w:style w:type="numbering" w:customStyle="1" w:styleId="WW8Num1671">
    <w:name w:val="WW8Num1671"/>
    <w:basedOn w:val="Bezlisty"/>
    <w:rsid w:val="00EA4970"/>
    <w:pPr>
      <w:numPr>
        <w:numId w:val="1"/>
      </w:numPr>
    </w:pPr>
  </w:style>
  <w:style w:type="numbering" w:customStyle="1" w:styleId="Bezlisty61">
    <w:name w:val="Bez listy61"/>
    <w:next w:val="Bezlisty"/>
    <w:uiPriority w:val="99"/>
    <w:semiHidden/>
    <w:unhideWhenUsed/>
    <w:rsid w:val="00EA4970"/>
  </w:style>
  <w:style w:type="numbering" w:customStyle="1" w:styleId="Bezlisty121">
    <w:name w:val="Bez listy121"/>
    <w:next w:val="Bezlisty"/>
    <w:uiPriority w:val="99"/>
    <w:semiHidden/>
    <w:unhideWhenUsed/>
    <w:rsid w:val="00EA4970"/>
  </w:style>
  <w:style w:type="numbering" w:customStyle="1" w:styleId="Bezlisty13">
    <w:name w:val="Bez listy13"/>
    <w:next w:val="Bezlisty"/>
    <w:uiPriority w:val="99"/>
    <w:semiHidden/>
    <w:rsid w:val="00EA4970"/>
  </w:style>
  <w:style w:type="numbering" w:customStyle="1" w:styleId="WW8Num169">
    <w:name w:val="WW8Num169"/>
    <w:basedOn w:val="Bezlisty"/>
    <w:rsid w:val="00EA4970"/>
    <w:pPr>
      <w:numPr>
        <w:numId w:val="1"/>
      </w:numPr>
    </w:pPr>
  </w:style>
  <w:style w:type="numbering" w:customStyle="1" w:styleId="Bezlisty14">
    <w:name w:val="Bez listy14"/>
    <w:next w:val="Bezlisty"/>
    <w:uiPriority w:val="99"/>
    <w:semiHidden/>
    <w:unhideWhenUsed/>
    <w:rsid w:val="00EA4970"/>
  </w:style>
  <w:style w:type="numbering" w:customStyle="1" w:styleId="Bezlisty22">
    <w:name w:val="Bez listy22"/>
    <w:next w:val="Bezlisty"/>
    <w:uiPriority w:val="99"/>
    <w:semiHidden/>
    <w:unhideWhenUsed/>
    <w:rsid w:val="00EA4970"/>
  </w:style>
  <w:style w:type="numbering" w:customStyle="1" w:styleId="WW8Num1613">
    <w:name w:val="WW8Num1613"/>
    <w:basedOn w:val="Bezlisty"/>
    <w:rsid w:val="00EA4970"/>
    <w:pPr>
      <w:numPr>
        <w:numId w:val="5"/>
      </w:numPr>
    </w:pPr>
  </w:style>
  <w:style w:type="numbering" w:customStyle="1" w:styleId="WW8Num1622">
    <w:name w:val="WW8Num1622"/>
    <w:basedOn w:val="Bezlisty"/>
    <w:rsid w:val="00EA4970"/>
    <w:pPr>
      <w:numPr>
        <w:numId w:val="1"/>
      </w:numPr>
    </w:pPr>
  </w:style>
  <w:style w:type="numbering" w:customStyle="1" w:styleId="WW8Num1632">
    <w:name w:val="WW8Num1632"/>
    <w:basedOn w:val="Bezlisty"/>
    <w:rsid w:val="00EA4970"/>
    <w:pPr>
      <w:numPr>
        <w:numId w:val="1"/>
      </w:numPr>
    </w:pPr>
  </w:style>
  <w:style w:type="numbering" w:customStyle="1" w:styleId="WW8Num1642">
    <w:name w:val="WW8Num1642"/>
    <w:basedOn w:val="Bezlisty"/>
    <w:rsid w:val="00EA4970"/>
    <w:pPr>
      <w:numPr>
        <w:numId w:val="1"/>
      </w:numPr>
    </w:pPr>
  </w:style>
  <w:style w:type="numbering" w:customStyle="1" w:styleId="Bezlisty32">
    <w:name w:val="Bez listy32"/>
    <w:next w:val="Bezlisty"/>
    <w:semiHidden/>
    <w:rsid w:val="00EA4970"/>
  </w:style>
  <w:style w:type="numbering" w:customStyle="1" w:styleId="111111122">
    <w:name w:val="1 / 1.1 / 1.1.1122"/>
    <w:rsid w:val="00EA4970"/>
    <w:pPr>
      <w:numPr>
        <w:numId w:val="7"/>
      </w:numPr>
    </w:pPr>
  </w:style>
  <w:style w:type="numbering" w:customStyle="1" w:styleId="WW8Num602">
    <w:name w:val="WW8Num602"/>
    <w:basedOn w:val="Bezlisty"/>
    <w:rsid w:val="00EA4970"/>
    <w:pPr>
      <w:numPr>
        <w:numId w:val="55"/>
      </w:numPr>
    </w:pPr>
  </w:style>
  <w:style w:type="numbering" w:customStyle="1" w:styleId="WW8Num622">
    <w:name w:val="WW8Num622"/>
    <w:basedOn w:val="Bezlisty"/>
    <w:rsid w:val="00EA4970"/>
    <w:pPr>
      <w:numPr>
        <w:numId w:val="56"/>
      </w:numPr>
    </w:pPr>
  </w:style>
  <w:style w:type="numbering" w:customStyle="1" w:styleId="Bezlisty42">
    <w:name w:val="Bez listy42"/>
    <w:next w:val="Bezlisty"/>
    <w:uiPriority w:val="99"/>
    <w:semiHidden/>
    <w:unhideWhenUsed/>
    <w:rsid w:val="00EA4970"/>
  </w:style>
  <w:style w:type="numbering" w:customStyle="1" w:styleId="WW8Num1102">
    <w:name w:val="WW8Num1102"/>
    <w:basedOn w:val="Bezlisty"/>
    <w:rsid w:val="00EA4970"/>
    <w:pPr>
      <w:numPr>
        <w:numId w:val="57"/>
      </w:numPr>
    </w:pPr>
  </w:style>
  <w:style w:type="numbering" w:customStyle="1" w:styleId="WW8Num9112">
    <w:name w:val="WW8Num9112"/>
    <w:basedOn w:val="Bezlisty"/>
    <w:rsid w:val="00EA4970"/>
    <w:pPr>
      <w:numPr>
        <w:numId w:val="58"/>
      </w:numPr>
    </w:pPr>
  </w:style>
  <w:style w:type="numbering" w:customStyle="1" w:styleId="WW8Num982">
    <w:name w:val="WW8Num982"/>
    <w:basedOn w:val="Bezlisty"/>
    <w:rsid w:val="00EA4970"/>
    <w:pPr>
      <w:numPr>
        <w:numId w:val="59"/>
      </w:numPr>
    </w:pPr>
  </w:style>
  <w:style w:type="numbering" w:customStyle="1" w:styleId="WW8Num362">
    <w:name w:val="WW8Num362"/>
    <w:basedOn w:val="Bezlisty"/>
    <w:rsid w:val="00EA4970"/>
    <w:pPr>
      <w:numPr>
        <w:numId w:val="60"/>
      </w:numPr>
    </w:pPr>
  </w:style>
  <w:style w:type="numbering" w:customStyle="1" w:styleId="WW8Num222">
    <w:name w:val="WW8Num222"/>
    <w:basedOn w:val="Bezlisty"/>
    <w:rsid w:val="00EA4970"/>
    <w:pPr>
      <w:numPr>
        <w:numId w:val="61"/>
      </w:numPr>
    </w:pPr>
  </w:style>
  <w:style w:type="numbering" w:customStyle="1" w:styleId="WW8Num822">
    <w:name w:val="WW8Num822"/>
    <w:basedOn w:val="Bezlisty"/>
    <w:rsid w:val="00EA4970"/>
    <w:pPr>
      <w:numPr>
        <w:numId w:val="62"/>
      </w:numPr>
    </w:pPr>
  </w:style>
  <w:style w:type="numbering" w:customStyle="1" w:styleId="WW8Num913">
    <w:name w:val="WW8Num913"/>
    <w:basedOn w:val="Bezlisty"/>
    <w:rsid w:val="00EA4970"/>
    <w:pPr>
      <w:numPr>
        <w:numId w:val="63"/>
      </w:numPr>
    </w:pPr>
  </w:style>
  <w:style w:type="numbering" w:customStyle="1" w:styleId="Bezlisty52">
    <w:name w:val="Bez listy52"/>
    <w:next w:val="Bezlisty"/>
    <w:uiPriority w:val="99"/>
    <w:semiHidden/>
    <w:unhideWhenUsed/>
    <w:rsid w:val="00EA4970"/>
  </w:style>
  <w:style w:type="numbering" w:customStyle="1" w:styleId="WW8Num53">
    <w:name w:val="WW8Num53"/>
    <w:basedOn w:val="Bezlisty"/>
    <w:rsid w:val="00EA4970"/>
    <w:pPr>
      <w:numPr>
        <w:numId w:val="65"/>
      </w:numPr>
    </w:pPr>
  </w:style>
  <w:style w:type="numbering" w:customStyle="1" w:styleId="Bezlisty113">
    <w:name w:val="Bez listy113"/>
    <w:next w:val="Bezlisty"/>
    <w:uiPriority w:val="99"/>
    <w:semiHidden/>
    <w:unhideWhenUsed/>
    <w:rsid w:val="00EA4970"/>
  </w:style>
  <w:style w:type="numbering" w:customStyle="1" w:styleId="WW8Num19">
    <w:name w:val="WW8Num19"/>
    <w:basedOn w:val="Bezlisty"/>
    <w:rsid w:val="00EA4970"/>
    <w:pPr>
      <w:numPr>
        <w:numId w:val="66"/>
      </w:numPr>
    </w:pPr>
  </w:style>
  <w:style w:type="numbering" w:customStyle="1" w:styleId="WW8Num23">
    <w:name w:val="WW8Num23"/>
    <w:basedOn w:val="Bezlisty"/>
    <w:rsid w:val="00EA4970"/>
    <w:pPr>
      <w:numPr>
        <w:numId w:val="67"/>
      </w:numPr>
    </w:pPr>
  </w:style>
  <w:style w:type="numbering" w:customStyle="1" w:styleId="WW8Num32">
    <w:name w:val="WW8Num32"/>
    <w:basedOn w:val="Bezlisty"/>
    <w:rsid w:val="00EA4970"/>
    <w:pPr>
      <w:numPr>
        <w:numId w:val="68"/>
      </w:numPr>
    </w:pPr>
  </w:style>
  <w:style w:type="numbering" w:customStyle="1" w:styleId="WW8Num42">
    <w:name w:val="WW8Num42"/>
    <w:basedOn w:val="Bezlisty"/>
    <w:rsid w:val="00EA4970"/>
    <w:pPr>
      <w:numPr>
        <w:numId w:val="69"/>
      </w:numPr>
    </w:pPr>
  </w:style>
  <w:style w:type="numbering" w:customStyle="1" w:styleId="WW8Num512">
    <w:name w:val="WW8Num512"/>
    <w:basedOn w:val="Bezlisty"/>
    <w:rsid w:val="00EA4970"/>
    <w:pPr>
      <w:numPr>
        <w:numId w:val="64"/>
      </w:numPr>
    </w:pPr>
  </w:style>
  <w:style w:type="numbering" w:customStyle="1" w:styleId="WW8Num63">
    <w:name w:val="WW8Num63"/>
    <w:basedOn w:val="Bezlisty"/>
    <w:rsid w:val="00EA4970"/>
    <w:pPr>
      <w:numPr>
        <w:numId w:val="70"/>
      </w:numPr>
    </w:pPr>
  </w:style>
  <w:style w:type="numbering" w:customStyle="1" w:styleId="WW8Num72">
    <w:name w:val="WW8Num72"/>
    <w:basedOn w:val="Bezlisty"/>
    <w:rsid w:val="00EA4970"/>
    <w:pPr>
      <w:numPr>
        <w:numId w:val="71"/>
      </w:numPr>
    </w:pPr>
  </w:style>
  <w:style w:type="numbering" w:customStyle="1" w:styleId="WW8Num83">
    <w:name w:val="WW8Num83"/>
    <w:basedOn w:val="Bezlisty"/>
    <w:rsid w:val="00EA4970"/>
    <w:pPr>
      <w:numPr>
        <w:numId w:val="72"/>
      </w:numPr>
    </w:pPr>
  </w:style>
  <w:style w:type="numbering" w:customStyle="1" w:styleId="WW8Num93">
    <w:name w:val="WW8Num93"/>
    <w:basedOn w:val="Bezlisty"/>
    <w:rsid w:val="00EA4970"/>
    <w:pPr>
      <w:numPr>
        <w:numId w:val="51"/>
      </w:numPr>
    </w:pPr>
  </w:style>
  <w:style w:type="numbering" w:customStyle="1" w:styleId="WW8Num102">
    <w:name w:val="WW8Num102"/>
    <w:basedOn w:val="Bezlisty"/>
    <w:rsid w:val="00EA4970"/>
    <w:pPr>
      <w:numPr>
        <w:numId w:val="27"/>
      </w:numPr>
    </w:pPr>
  </w:style>
  <w:style w:type="numbering" w:customStyle="1" w:styleId="WW8Num112">
    <w:name w:val="WW8Num112"/>
    <w:basedOn w:val="Bezlisty"/>
    <w:rsid w:val="00EA4970"/>
    <w:pPr>
      <w:numPr>
        <w:numId w:val="28"/>
      </w:numPr>
    </w:pPr>
  </w:style>
  <w:style w:type="numbering" w:customStyle="1" w:styleId="WW8Num122">
    <w:name w:val="WW8Num122"/>
    <w:basedOn w:val="Bezlisty"/>
    <w:rsid w:val="00EA4970"/>
    <w:pPr>
      <w:numPr>
        <w:numId w:val="29"/>
      </w:numPr>
    </w:pPr>
  </w:style>
  <w:style w:type="numbering" w:customStyle="1" w:styleId="WW8Num132">
    <w:name w:val="WW8Num132"/>
    <w:basedOn w:val="Bezlisty"/>
    <w:rsid w:val="00EA4970"/>
    <w:pPr>
      <w:numPr>
        <w:numId w:val="30"/>
      </w:numPr>
    </w:pPr>
  </w:style>
  <w:style w:type="numbering" w:customStyle="1" w:styleId="WW8Num142">
    <w:name w:val="WW8Num142"/>
    <w:basedOn w:val="Bezlisty"/>
    <w:rsid w:val="00EA4970"/>
    <w:pPr>
      <w:numPr>
        <w:numId w:val="31"/>
      </w:numPr>
    </w:pPr>
  </w:style>
  <w:style w:type="numbering" w:customStyle="1" w:styleId="WW8Num152">
    <w:name w:val="WW8Num152"/>
    <w:basedOn w:val="Bezlisty"/>
    <w:rsid w:val="00EA4970"/>
    <w:pPr>
      <w:numPr>
        <w:numId w:val="32"/>
      </w:numPr>
    </w:pPr>
  </w:style>
  <w:style w:type="numbering" w:customStyle="1" w:styleId="WW8Num1652">
    <w:name w:val="WW8Num1652"/>
    <w:basedOn w:val="Bezlisty"/>
    <w:rsid w:val="00EA4970"/>
    <w:pPr>
      <w:numPr>
        <w:numId w:val="1"/>
      </w:numPr>
    </w:pPr>
  </w:style>
  <w:style w:type="numbering" w:customStyle="1" w:styleId="WW8Num172">
    <w:name w:val="WW8Num172"/>
    <w:basedOn w:val="Bezlisty"/>
    <w:rsid w:val="00EA4970"/>
    <w:pPr>
      <w:numPr>
        <w:numId w:val="4"/>
      </w:numPr>
    </w:pPr>
  </w:style>
  <w:style w:type="numbering" w:customStyle="1" w:styleId="WW8Num1662">
    <w:name w:val="WW8Num1662"/>
    <w:basedOn w:val="Bezlisty"/>
    <w:rsid w:val="00EA4970"/>
    <w:pPr>
      <w:numPr>
        <w:numId w:val="1"/>
      </w:numPr>
    </w:pPr>
  </w:style>
  <w:style w:type="numbering" w:customStyle="1" w:styleId="WW8Num1672">
    <w:name w:val="WW8Num1672"/>
    <w:basedOn w:val="Bezlisty"/>
    <w:rsid w:val="00EA4970"/>
    <w:pPr>
      <w:numPr>
        <w:numId w:val="54"/>
      </w:numPr>
    </w:pPr>
  </w:style>
  <w:style w:type="numbering" w:customStyle="1" w:styleId="WWNum12">
    <w:name w:val="WWNum12"/>
    <w:basedOn w:val="Bezlisty"/>
    <w:rsid w:val="00EA4970"/>
    <w:pPr>
      <w:numPr>
        <w:numId w:val="33"/>
      </w:numPr>
    </w:pPr>
  </w:style>
  <w:style w:type="numbering" w:customStyle="1" w:styleId="WWNum22">
    <w:name w:val="WWNum22"/>
    <w:basedOn w:val="Bezlisty"/>
    <w:rsid w:val="00EA4970"/>
    <w:pPr>
      <w:numPr>
        <w:numId w:val="34"/>
      </w:numPr>
    </w:pPr>
  </w:style>
  <w:style w:type="numbering" w:customStyle="1" w:styleId="WWNum111">
    <w:name w:val="WWNum111"/>
    <w:basedOn w:val="Bezlisty"/>
    <w:rsid w:val="00EA4970"/>
    <w:pPr>
      <w:numPr>
        <w:numId w:val="35"/>
      </w:numPr>
    </w:pPr>
  </w:style>
  <w:style w:type="numbering" w:customStyle="1" w:styleId="WWNum211">
    <w:name w:val="WWNum211"/>
    <w:basedOn w:val="Bezlisty"/>
    <w:rsid w:val="00EA4970"/>
    <w:pPr>
      <w:numPr>
        <w:numId w:val="36"/>
      </w:numPr>
    </w:pPr>
  </w:style>
  <w:style w:type="numbering" w:customStyle="1" w:styleId="WWNum41">
    <w:name w:val="WWNum41"/>
    <w:basedOn w:val="Bezlisty"/>
    <w:rsid w:val="00EA4970"/>
    <w:pPr>
      <w:numPr>
        <w:numId w:val="37"/>
      </w:numPr>
    </w:pPr>
  </w:style>
  <w:style w:type="numbering" w:customStyle="1" w:styleId="WWNum31">
    <w:name w:val="WWNum31"/>
    <w:basedOn w:val="Bezlisty"/>
    <w:rsid w:val="00EA4970"/>
    <w:pPr>
      <w:numPr>
        <w:numId w:val="38"/>
      </w:numPr>
    </w:pPr>
  </w:style>
  <w:style w:type="numbering" w:customStyle="1" w:styleId="Bezlisty62">
    <w:name w:val="Bez listy62"/>
    <w:next w:val="Bezlisty"/>
    <w:uiPriority w:val="99"/>
    <w:semiHidden/>
    <w:unhideWhenUsed/>
    <w:rsid w:val="00EA4970"/>
  </w:style>
  <w:style w:type="numbering" w:customStyle="1" w:styleId="Bezlisty71">
    <w:name w:val="Bez listy71"/>
    <w:next w:val="Bezlisty"/>
    <w:uiPriority w:val="99"/>
    <w:semiHidden/>
    <w:unhideWhenUsed/>
    <w:rsid w:val="00EA4970"/>
  </w:style>
  <w:style w:type="numbering" w:customStyle="1" w:styleId="Bezlisty81">
    <w:name w:val="Bez listy81"/>
    <w:next w:val="Bezlisty"/>
    <w:uiPriority w:val="99"/>
    <w:semiHidden/>
    <w:unhideWhenUsed/>
    <w:rsid w:val="00EA4970"/>
  </w:style>
  <w:style w:type="numbering" w:customStyle="1" w:styleId="Bezlisty91">
    <w:name w:val="Bez listy91"/>
    <w:next w:val="Bezlisty"/>
    <w:uiPriority w:val="99"/>
    <w:semiHidden/>
    <w:unhideWhenUsed/>
    <w:rsid w:val="00EA4970"/>
  </w:style>
  <w:style w:type="numbering" w:customStyle="1" w:styleId="Bezlisty101">
    <w:name w:val="Bez listy101"/>
    <w:next w:val="Bezlisty"/>
    <w:uiPriority w:val="99"/>
    <w:semiHidden/>
    <w:unhideWhenUsed/>
    <w:rsid w:val="00EA4970"/>
  </w:style>
  <w:style w:type="numbering" w:customStyle="1" w:styleId="Bezlisty122">
    <w:name w:val="Bez listy122"/>
    <w:next w:val="Bezlisty"/>
    <w:uiPriority w:val="99"/>
    <w:semiHidden/>
    <w:unhideWhenUsed/>
    <w:rsid w:val="00EA4970"/>
  </w:style>
  <w:style w:type="numbering" w:customStyle="1" w:styleId="WW8Num603">
    <w:name w:val="WW8Num603"/>
    <w:basedOn w:val="Bezlisty"/>
    <w:rsid w:val="00EA4970"/>
    <w:pPr>
      <w:numPr>
        <w:numId w:val="43"/>
      </w:numPr>
    </w:pPr>
  </w:style>
  <w:style w:type="character" w:customStyle="1" w:styleId="bumpedfont20">
    <w:name w:val="bumpedfont20"/>
    <w:rsid w:val="00EA4970"/>
  </w:style>
  <w:style w:type="paragraph" w:customStyle="1" w:styleId="Table">
    <w:name w:val="Table"/>
    <w:basedOn w:val="Normalny"/>
    <w:rsid w:val="00EA4970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character" w:styleId="Nierozpoznanawzmianka">
    <w:name w:val="Unresolved Mention"/>
    <w:uiPriority w:val="99"/>
    <w:semiHidden/>
    <w:unhideWhenUsed/>
    <w:rsid w:val="00EA4970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EA4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3182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Ulińska</dc:creator>
  <cp:keywords/>
  <dc:description/>
  <cp:lastModifiedBy>Magdalena Ulińska</cp:lastModifiedBy>
  <cp:revision>10</cp:revision>
  <dcterms:created xsi:type="dcterms:W3CDTF">2023-01-04T07:13:00Z</dcterms:created>
  <dcterms:modified xsi:type="dcterms:W3CDTF">2023-01-04T11:15:00Z</dcterms:modified>
</cp:coreProperties>
</file>