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1A6E15">
        <w:rPr>
          <w:rFonts w:cs="Arial"/>
          <w:sz w:val="22"/>
          <w:szCs w:val="22"/>
        </w:rPr>
        <w:t>2</w:t>
      </w:r>
      <w:r w:rsidR="00D7575F">
        <w:rPr>
          <w:rFonts w:cs="Arial"/>
          <w:sz w:val="22"/>
          <w:szCs w:val="22"/>
        </w:rPr>
        <w:t>/202</w:t>
      </w:r>
      <w:r w:rsidR="001A6E15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FB3FB1">
        <w:rPr>
          <w:rFonts w:cs="Arial"/>
          <w:sz w:val="22"/>
          <w:szCs w:val="22"/>
        </w:rPr>
        <w:t>0</w:t>
      </w:r>
      <w:r w:rsidR="001A6E15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</w:t>
      </w:r>
      <w:r w:rsidR="001A6E15"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A6E15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1A6E15" w:rsidRPr="007C7DA7" w:rsidRDefault="001A6E15" w:rsidP="001A6E15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7C7DA7">
        <w:rPr>
          <w:rFonts w:eastAsia="Calibri" w:cs="Arial"/>
          <w:b/>
          <w:sz w:val="22"/>
          <w:szCs w:val="22"/>
          <w:lang w:eastAsia="en-US"/>
        </w:rPr>
        <w:t>„</w:t>
      </w:r>
      <w:r>
        <w:rPr>
          <w:rFonts w:eastAsia="Calibri" w:cs="Arial"/>
          <w:b/>
          <w:sz w:val="22"/>
          <w:szCs w:val="22"/>
          <w:lang w:eastAsia="en-US"/>
        </w:rPr>
        <w:t>Przedłużenie wsparcia serwisowego dla sprzętu i systemów firmy IBM</w:t>
      </w:r>
      <w:r w:rsidRPr="007C7DA7">
        <w:rPr>
          <w:rFonts w:eastAsia="Calibri" w:cs="Arial"/>
          <w:b/>
          <w:sz w:val="22"/>
          <w:szCs w:val="22"/>
          <w:lang w:eastAsia="en-US"/>
        </w:rPr>
        <w:t>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FB3FB1">
        <w:rPr>
          <w:rFonts w:cs="Arial"/>
          <w:sz w:val="22"/>
          <w:szCs w:val="22"/>
        </w:rPr>
        <w:t>0</w:t>
      </w:r>
      <w:r w:rsidR="001A6E15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</w:t>
      </w:r>
      <w:r w:rsidR="001A6E15"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A6E15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FB3FB1">
        <w:rPr>
          <w:rFonts w:cs="Arial"/>
          <w:sz w:val="22"/>
          <w:szCs w:val="22"/>
        </w:rPr>
        <w:t>a</w:t>
      </w:r>
      <w:r w:rsidR="00CD2D48" w:rsidRPr="00CD2D48">
        <w:rPr>
          <w:rFonts w:cs="Arial"/>
          <w:sz w:val="22"/>
          <w:szCs w:val="22"/>
        </w:rPr>
        <w:t xml:space="preserve"> </w:t>
      </w:r>
      <w:r w:rsidR="00FB3FB1">
        <w:rPr>
          <w:rFonts w:cs="Arial"/>
          <w:sz w:val="22"/>
          <w:szCs w:val="22"/>
        </w:rPr>
        <w:t>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FB3FB1">
        <w:rPr>
          <w:rFonts w:cs="Arial"/>
          <w:sz w:val="22"/>
          <w:szCs w:val="22"/>
        </w:rPr>
        <w:t>a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1A6E15" w:rsidRPr="001A6E15" w:rsidRDefault="001A6E15" w:rsidP="001A6E15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1A6E15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1A6E15">
        <w:rPr>
          <w:rFonts w:cs="Arial"/>
          <w:sz w:val="22"/>
          <w:szCs w:val="22"/>
        </w:rPr>
        <w:br/>
        <w:t>230 000,00 zł netto / 282 900,00 zł brutto.</w:t>
      </w:r>
    </w:p>
    <w:p w:rsidR="001A6E15" w:rsidRPr="001A6E15" w:rsidRDefault="001A6E15" w:rsidP="001A6E15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1A6E15" w:rsidRPr="001A6E15" w:rsidRDefault="001A6E15" w:rsidP="001A6E15">
      <w:pPr>
        <w:jc w:val="both"/>
        <w:rPr>
          <w:rFonts w:cs="Arial"/>
          <w:b/>
          <w:sz w:val="22"/>
          <w:szCs w:val="22"/>
        </w:rPr>
      </w:pPr>
      <w:r w:rsidRPr="001A6E15">
        <w:rPr>
          <w:rFonts w:cs="Arial"/>
          <w:b/>
          <w:sz w:val="22"/>
          <w:szCs w:val="22"/>
        </w:rPr>
        <w:t>Wykaz złożonych  ofert:</w:t>
      </w:r>
    </w:p>
    <w:p w:rsidR="001A6E15" w:rsidRPr="001A6E15" w:rsidRDefault="001A6E15" w:rsidP="001A6E15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1A6E15" w:rsidRPr="001A6E15" w:rsidTr="00EF40C0">
        <w:tc>
          <w:tcPr>
            <w:tcW w:w="947" w:type="dxa"/>
            <w:shd w:val="clear" w:color="auto" w:fill="auto"/>
          </w:tcPr>
          <w:p w:rsidR="001A6E15" w:rsidRPr="001A6E15" w:rsidRDefault="001A6E15" w:rsidP="001A6E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6E15">
              <w:rPr>
                <w:rFonts w:cs="Arial"/>
                <w:b/>
                <w:sz w:val="22"/>
                <w:szCs w:val="22"/>
              </w:rPr>
              <w:t>Numer</w:t>
            </w:r>
          </w:p>
          <w:p w:rsidR="001A6E15" w:rsidRPr="001A6E15" w:rsidRDefault="001A6E15" w:rsidP="001A6E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6E15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A6E15" w:rsidRPr="001A6E15" w:rsidRDefault="001A6E15" w:rsidP="001A6E15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A6E15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A6E15" w:rsidRPr="001A6E15" w:rsidRDefault="001A6E15" w:rsidP="001A6E15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A6E15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1A6E15" w:rsidRPr="001A6E15" w:rsidTr="00EF40C0">
        <w:trPr>
          <w:trHeight w:val="1461"/>
        </w:trPr>
        <w:tc>
          <w:tcPr>
            <w:tcW w:w="947" w:type="dxa"/>
            <w:shd w:val="clear" w:color="auto" w:fill="auto"/>
            <w:vAlign w:val="center"/>
          </w:tcPr>
          <w:p w:rsidR="001A6E15" w:rsidRPr="001A6E15" w:rsidRDefault="001A6E15" w:rsidP="001A6E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6E15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A6E15" w:rsidRPr="001A6E15" w:rsidRDefault="001A6E15" w:rsidP="001A6E15">
            <w:pPr>
              <w:rPr>
                <w:rFonts w:cs="Arial"/>
                <w:sz w:val="22"/>
                <w:szCs w:val="22"/>
              </w:rPr>
            </w:pPr>
            <w:r w:rsidRPr="001A6E15">
              <w:rPr>
                <w:rFonts w:cs="Arial"/>
                <w:sz w:val="22"/>
                <w:szCs w:val="22"/>
              </w:rPr>
              <w:t>Perceptron Sp. z o. o.</w:t>
            </w:r>
          </w:p>
          <w:p w:rsidR="001A6E15" w:rsidRPr="001A6E15" w:rsidRDefault="001A6E15" w:rsidP="001A6E15">
            <w:pPr>
              <w:rPr>
                <w:rFonts w:cs="Arial"/>
                <w:sz w:val="22"/>
                <w:szCs w:val="22"/>
              </w:rPr>
            </w:pPr>
            <w:r w:rsidRPr="001A6E15">
              <w:rPr>
                <w:rFonts w:cs="Arial"/>
                <w:sz w:val="22"/>
                <w:szCs w:val="22"/>
              </w:rPr>
              <w:t>ul. Królewska 65A/1</w:t>
            </w:r>
          </w:p>
          <w:p w:rsidR="001A6E15" w:rsidRPr="001A6E15" w:rsidRDefault="001A6E15" w:rsidP="001A6E15">
            <w:pPr>
              <w:rPr>
                <w:rFonts w:cs="Arial"/>
                <w:sz w:val="22"/>
                <w:szCs w:val="22"/>
              </w:rPr>
            </w:pPr>
            <w:r w:rsidRPr="001A6E15">
              <w:rPr>
                <w:rFonts w:cs="Arial"/>
                <w:sz w:val="22"/>
                <w:szCs w:val="22"/>
              </w:rPr>
              <w:t>30 – 081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6E15" w:rsidRPr="001A6E15" w:rsidRDefault="001A6E15" w:rsidP="001A6E15">
            <w:pPr>
              <w:jc w:val="center"/>
              <w:rPr>
                <w:rFonts w:cs="Arial"/>
                <w:sz w:val="22"/>
                <w:szCs w:val="22"/>
              </w:rPr>
            </w:pPr>
            <w:r w:rsidRPr="001A6E15">
              <w:rPr>
                <w:rFonts w:cs="Arial"/>
                <w:sz w:val="22"/>
                <w:szCs w:val="22"/>
              </w:rPr>
              <w:t>376 000,00 zł</w:t>
            </w:r>
          </w:p>
        </w:tc>
      </w:tr>
    </w:tbl>
    <w:p w:rsidR="001A6E15" w:rsidRPr="001A6E15" w:rsidRDefault="001A6E15" w:rsidP="001A6E15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1A6E15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9C" w:rsidRDefault="00DC1E9C">
      <w:r>
        <w:separator/>
      </w:r>
    </w:p>
  </w:endnote>
  <w:endnote w:type="continuationSeparator" w:id="0">
    <w:p w:rsidR="00DC1E9C" w:rsidRDefault="00D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DC1E9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DC1E9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9C" w:rsidRDefault="00DC1E9C">
      <w:r>
        <w:separator/>
      </w:r>
    </w:p>
  </w:footnote>
  <w:footnote w:type="continuationSeparator" w:id="0">
    <w:p w:rsidR="00DC1E9C" w:rsidRDefault="00DC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A6E15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94701"/>
    <w:rsid w:val="007C7D32"/>
    <w:rsid w:val="007D6B0C"/>
    <w:rsid w:val="007F3194"/>
    <w:rsid w:val="00884A3F"/>
    <w:rsid w:val="008C133E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52328"/>
    <w:rsid w:val="00D7575F"/>
    <w:rsid w:val="00D75AC8"/>
    <w:rsid w:val="00D774B2"/>
    <w:rsid w:val="00DA675F"/>
    <w:rsid w:val="00DC1E9C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69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28</cp:revision>
  <cp:lastPrinted>2021-03-19T11:29:00Z</cp:lastPrinted>
  <dcterms:created xsi:type="dcterms:W3CDTF">2020-11-25T08:18:00Z</dcterms:created>
  <dcterms:modified xsi:type="dcterms:W3CDTF">2022-02-02T11:52:00Z</dcterms:modified>
</cp:coreProperties>
</file>