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547A" w14:textId="77777777" w:rsidR="00334B82" w:rsidRDefault="00334B82" w:rsidP="00334B82">
      <w:pPr>
        <w:rPr>
          <w:rFonts w:ascii="Arial" w:hAnsi="Arial" w:cs="Arial"/>
        </w:rPr>
      </w:pPr>
    </w:p>
    <w:p w14:paraId="6CB7AC60" w14:textId="77777777" w:rsidR="00334B82" w:rsidRDefault="00334B82" w:rsidP="00334B82">
      <w:pPr>
        <w:rPr>
          <w:rFonts w:ascii="Arial" w:hAnsi="Arial" w:cs="Arial"/>
        </w:rPr>
      </w:pPr>
    </w:p>
    <w:p w14:paraId="5D5CD9D5" w14:textId="77777777" w:rsidR="00334B82" w:rsidRDefault="00334B82" w:rsidP="00334B82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8</w:t>
      </w:r>
      <w:r w:rsidRPr="005938E8">
        <w:rPr>
          <w:rFonts w:ascii="Arial" w:hAnsi="Arial" w:cs="Arial"/>
          <w:sz w:val="18"/>
          <w:szCs w:val="18"/>
        </w:rPr>
        <w:t xml:space="preserve"> do SWZ</w:t>
      </w:r>
    </w:p>
    <w:p w14:paraId="4E1D9D11" w14:textId="77777777" w:rsidR="00334B82" w:rsidRPr="007E7640" w:rsidRDefault="00334B82" w:rsidP="00334B82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 w:rsidRPr="007E7640">
        <w:rPr>
          <w:rFonts w:ascii="Arial" w:eastAsiaTheme="majorEastAsia" w:hAnsi="Arial" w:cs="Arial"/>
          <w:iCs/>
          <w:sz w:val="18"/>
          <w:szCs w:val="18"/>
          <w:lang w:eastAsia="pl-PL"/>
        </w:rPr>
        <w:t xml:space="preserve">Nazwa Wykonawcy: ……………………………………………                                             </w:t>
      </w:r>
    </w:p>
    <w:p w14:paraId="611F6319" w14:textId="77777777" w:rsidR="00334B82" w:rsidRPr="00D758B0" w:rsidRDefault="00334B82" w:rsidP="00334B82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 w:rsidRPr="007E7640">
        <w:rPr>
          <w:rFonts w:ascii="Arial" w:eastAsiaTheme="majorEastAsia" w:hAnsi="Arial" w:cs="Arial"/>
          <w:iCs/>
          <w:sz w:val="18"/>
          <w:szCs w:val="18"/>
          <w:lang w:eastAsia="pl-PL"/>
        </w:rPr>
        <w:t>Adres Wykonawcy: …………………………………………….</w:t>
      </w:r>
    </w:p>
    <w:p w14:paraId="0C29B2B1" w14:textId="77777777" w:rsidR="00334B82" w:rsidRDefault="00334B82" w:rsidP="00334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6B8E666" w14:textId="77777777" w:rsidR="00334B82" w:rsidRPr="005938E8" w:rsidRDefault="00334B82" w:rsidP="00334B82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Arial" w:hAnsi="Arial" w:cs="Arial"/>
          <w:sz w:val="18"/>
          <w:szCs w:val="18"/>
        </w:rPr>
      </w:pPr>
    </w:p>
    <w:p w14:paraId="6E6BB670" w14:textId="77777777" w:rsidR="00334B82" w:rsidRDefault="00334B82" w:rsidP="00334B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Oświadczenie</w:t>
      </w:r>
      <w:r w:rsidRPr="005938E8">
        <w:rPr>
          <w:rFonts w:ascii="Arial" w:hAnsi="Arial" w:cs="Arial"/>
          <w:sz w:val="18"/>
          <w:szCs w:val="18"/>
        </w:rPr>
        <w:t xml:space="preserve"> dotyczącego materiałów równoważnych</w:t>
      </w:r>
    </w:p>
    <w:p w14:paraId="3542C94B" w14:textId="77777777" w:rsidR="00334B82" w:rsidRPr="005938E8" w:rsidRDefault="00334B82" w:rsidP="00334B82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p w14:paraId="5E311D95" w14:textId="77777777" w:rsidR="00334B82" w:rsidRDefault="00334B82" w:rsidP="00334B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BOR15.2619.1.2024.MM</w:t>
      </w:r>
    </w:p>
    <w:p w14:paraId="1D48C714" w14:textId="77777777" w:rsidR="00334B82" w:rsidRDefault="00334B82" w:rsidP="00334B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0C0A1DF7" w14:textId="77777777" w:rsidR="00334B82" w:rsidRPr="005938E8" w:rsidRDefault="00334B82" w:rsidP="00334B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B2C3C15" w14:textId="77777777" w:rsidR="00334B82" w:rsidRDefault="00334B82" w:rsidP="00334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38E8">
        <w:rPr>
          <w:rFonts w:ascii="Arial" w:hAnsi="Arial" w:cs="Arial"/>
          <w:sz w:val="18"/>
          <w:szCs w:val="18"/>
        </w:rPr>
        <w:t>Przystępując do udziału w postępowaniu o zamówienie publiczne na „</w:t>
      </w:r>
      <w:r w:rsidRPr="000B0CDC">
        <w:rPr>
          <w:rFonts w:ascii="Arial" w:eastAsia="Times New Roman" w:hAnsi="Arial" w:cs="Arial"/>
          <w:b/>
          <w:sz w:val="18"/>
          <w:szCs w:val="18"/>
          <w:lang w:eastAsia="pl-PL"/>
        </w:rPr>
        <w:t>Dostawę Materiałów Eksploatacyjnych do urządzeń drukujących dla Wielkopolskiego Oddziału Regionalnego Agencji Restrukturyzacji i Modernizacji Rolnictwa</w:t>
      </w:r>
      <w:r w:rsidRPr="005B16E1">
        <w:rPr>
          <w:rFonts w:ascii="Arial" w:eastAsia="Times New Roman" w:hAnsi="Arial" w:cs="Arial"/>
          <w:b/>
          <w:sz w:val="18"/>
          <w:szCs w:val="18"/>
          <w:lang w:eastAsia="pl-PL"/>
        </w:rPr>
        <w:t>,</w:t>
      </w:r>
      <w:r w:rsidRPr="005938E8">
        <w:rPr>
          <w:rFonts w:ascii="Arial" w:hAnsi="Arial" w:cs="Arial"/>
          <w:sz w:val="18"/>
          <w:szCs w:val="18"/>
        </w:rPr>
        <w:t>” oświadczamy, że:</w:t>
      </w:r>
    </w:p>
    <w:p w14:paraId="6B09EA09" w14:textId="77777777" w:rsidR="00334B82" w:rsidRPr="005938E8" w:rsidRDefault="00334B82" w:rsidP="00334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6645793" w14:textId="77777777" w:rsidR="00334B82" w:rsidRPr="00975D87" w:rsidRDefault="00334B82" w:rsidP="00334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a. </w:t>
      </w:r>
      <w:r w:rsidRPr="00975D87">
        <w:rPr>
          <w:rFonts w:ascii="Arial" w:hAnsi="Arial" w:cs="Arial"/>
          <w:sz w:val="18"/>
          <w:szCs w:val="18"/>
        </w:rPr>
        <w:t>oferowane materiały równoważne są wyrobami fabrycznie nowymi, nieregenerowanymi, w pełni kompatybilnymi ze sprzętem, do którego są przeznaczone, o parametrach takich samych bądź lepszych w stosunku do typu zamawianego produktu stanowiącego przedmiot zamówienia oraz że proces produkcji i stosowanie wyprodukowanych przez niego materiałów eksploatacyjnych nie narusza praw patentowych producentów oryginalnych tonerów, tuszy i kaset, jak również, że użycie tego produktu do serwisowanych w ramach gwarancji urządzeń nie spowoduje uszkodzenia naruszającego warunki gwarancji;</w:t>
      </w:r>
    </w:p>
    <w:p w14:paraId="0280896F" w14:textId="77777777" w:rsidR="00334B82" w:rsidRPr="00975D87" w:rsidRDefault="00334B82" w:rsidP="00334B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8251183" w14:textId="77777777" w:rsidR="00334B82" w:rsidRPr="002B12A0" w:rsidRDefault="00334B82" w:rsidP="00334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38E8">
        <w:rPr>
          <w:rFonts w:ascii="Arial" w:hAnsi="Arial" w:cs="Arial"/>
          <w:sz w:val="18"/>
          <w:szCs w:val="18"/>
        </w:rPr>
        <w:t>b. oferowane materiały równoważne spełniają normy ISO/IEC 19752 dla kaset z tonerem do drukarek</w:t>
      </w:r>
      <w:r>
        <w:rPr>
          <w:rFonts w:ascii="Arial" w:hAnsi="Arial" w:cs="Arial"/>
          <w:sz w:val="18"/>
          <w:szCs w:val="18"/>
        </w:rPr>
        <w:t xml:space="preserve"> </w:t>
      </w:r>
      <w:r w:rsidRPr="005938E8">
        <w:rPr>
          <w:rFonts w:ascii="Arial" w:hAnsi="Arial" w:cs="Arial"/>
          <w:sz w:val="18"/>
          <w:szCs w:val="18"/>
        </w:rPr>
        <w:t xml:space="preserve">monochromatycznych, ISO/IEC 19798 dla kaset z </w:t>
      </w:r>
      <w:r w:rsidRPr="002B12A0">
        <w:rPr>
          <w:rFonts w:ascii="Arial" w:hAnsi="Arial" w:cs="Arial"/>
          <w:sz w:val="18"/>
          <w:szCs w:val="18"/>
        </w:rPr>
        <w:t xml:space="preserve">tonerem do kolorowych drukarek laserowych, </w:t>
      </w:r>
      <w:bookmarkStart w:id="0" w:name="_Hlk163043617"/>
      <w:r w:rsidRPr="002B12A0">
        <w:rPr>
          <w:rFonts w:ascii="Arial" w:hAnsi="Arial" w:cs="Arial"/>
          <w:sz w:val="18"/>
          <w:szCs w:val="18"/>
        </w:rPr>
        <w:t>ISO/IEC 24711 dla kolorowych i monochromatycznych tuszy do drukarek atramentowych, ISO/IEC 24712 dla kartridży atramentowych lub tonerowych dla kolorowych drukarek atramentowych</w:t>
      </w:r>
      <w:r>
        <w:rPr>
          <w:rFonts w:ascii="Arial" w:hAnsi="Arial" w:cs="Arial"/>
          <w:sz w:val="18"/>
          <w:szCs w:val="18"/>
        </w:rPr>
        <w:t>,</w:t>
      </w:r>
      <w:bookmarkEnd w:id="0"/>
      <w:r>
        <w:rPr>
          <w:rFonts w:ascii="Arial" w:hAnsi="Arial" w:cs="Arial"/>
          <w:sz w:val="18"/>
          <w:szCs w:val="18"/>
        </w:rPr>
        <w:t xml:space="preserve"> pochodzą z bieżącej </w:t>
      </w:r>
      <w:r w:rsidRPr="005938E8">
        <w:rPr>
          <w:rFonts w:ascii="Arial" w:hAnsi="Arial" w:cs="Arial"/>
          <w:sz w:val="18"/>
          <w:szCs w:val="18"/>
        </w:rPr>
        <w:t>produkcji i są wytworzone seryjnie w cyklu produkcyjnym, zgodnym z normą ISO 9001:2015 o</w:t>
      </w:r>
      <w:r>
        <w:rPr>
          <w:rFonts w:ascii="Arial" w:hAnsi="Arial" w:cs="Arial"/>
          <w:sz w:val="18"/>
          <w:szCs w:val="18"/>
        </w:rPr>
        <w:t xml:space="preserve">raz ISO 14001:2015 lub </w:t>
      </w:r>
      <w:r w:rsidRPr="005938E8">
        <w:rPr>
          <w:rFonts w:ascii="Arial" w:hAnsi="Arial" w:cs="Arial"/>
          <w:sz w:val="18"/>
          <w:szCs w:val="18"/>
        </w:rPr>
        <w:t>normami równoważnymi;</w:t>
      </w:r>
    </w:p>
    <w:p w14:paraId="611D8C2E" w14:textId="77777777" w:rsidR="00334B82" w:rsidRPr="005938E8" w:rsidRDefault="00334B82" w:rsidP="00334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597BD64" w14:textId="77777777" w:rsidR="00334B82" w:rsidRDefault="00334B82" w:rsidP="00334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38E8">
        <w:rPr>
          <w:rFonts w:ascii="Arial" w:hAnsi="Arial" w:cs="Arial"/>
          <w:sz w:val="18"/>
          <w:szCs w:val="18"/>
        </w:rPr>
        <w:t>c. zobowiązujemy się do zwrotu Zamawiającemu kosztów naprawy, przeglądu i ko</w:t>
      </w:r>
      <w:r>
        <w:rPr>
          <w:rFonts w:ascii="Arial" w:hAnsi="Arial" w:cs="Arial"/>
          <w:sz w:val="18"/>
          <w:szCs w:val="18"/>
        </w:rPr>
        <w:t xml:space="preserve">nserwacji poza wymaganymi przez </w:t>
      </w:r>
      <w:r w:rsidRPr="005938E8">
        <w:rPr>
          <w:rFonts w:ascii="Arial" w:hAnsi="Arial" w:cs="Arial"/>
          <w:sz w:val="18"/>
          <w:szCs w:val="18"/>
        </w:rPr>
        <w:t>producenta warunkami i terminami zawartymi w gwarancji, którymi serwis gwarancyjny obciąży Zamawiająceg</w:t>
      </w:r>
      <w:r>
        <w:rPr>
          <w:rFonts w:ascii="Arial" w:hAnsi="Arial" w:cs="Arial"/>
          <w:sz w:val="18"/>
          <w:szCs w:val="18"/>
        </w:rPr>
        <w:t xml:space="preserve">o, jeżeli </w:t>
      </w:r>
      <w:r w:rsidRPr="005938E8">
        <w:rPr>
          <w:rFonts w:ascii="Arial" w:hAnsi="Arial" w:cs="Arial"/>
          <w:sz w:val="18"/>
          <w:szCs w:val="18"/>
        </w:rPr>
        <w:t>uszkodzenie urządzenia nastąpiło w wyniku stosowania i używania dos</w:t>
      </w:r>
      <w:r>
        <w:rPr>
          <w:rFonts w:ascii="Arial" w:hAnsi="Arial" w:cs="Arial"/>
          <w:sz w:val="18"/>
          <w:szCs w:val="18"/>
        </w:rPr>
        <w:t xml:space="preserve">tarczonych przez nas materiałów </w:t>
      </w:r>
      <w:r w:rsidRPr="005938E8">
        <w:rPr>
          <w:rFonts w:ascii="Arial" w:hAnsi="Arial" w:cs="Arial"/>
          <w:sz w:val="18"/>
          <w:szCs w:val="18"/>
        </w:rPr>
        <w:t>eksploatacyjnych, oraz, w przypadku wystąpienia takiej konieczności, zobow</w:t>
      </w:r>
      <w:r>
        <w:rPr>
          <w:rFonts w:ascii="Arial" w:hAnsi="Arial" w:cs="Arial"/>
          <w:sz w:val="18"/>
          <w:szCs w:val="18"/>
        </w:rPr>
        <w:t xml:space="preserve">iązujemy się do wymiany sprzętu </w:t>
      </w:r>
      <w:r w:rsidRPr="005938E8">
        <w:rPr>
          <w:rFonts w:ascii="Arial" w:hAnsi="Arial" w:cs="Arial"/>
          <w:sz w:val="18"/>
          <w:szCs w:val="18"/>
        </w:rPr>
        <w:t>(urządzenia) na nowy, na własny koszt i ryzyko, tego samego typu i modelu lub o para</w:t>
      </w:r>
      <w:r>
        <w:rPr>
          <w:rFonts w:ascii="Arial" w:hAnsi="Arial" w:cs="Arial"/>
          <w:sz w:val="18"/>
          <w:szCs w:val="18"/>
        </w:rPr>
        <w:t xml:space="preserve">metrach i cechach takich samych </w:t>
      </w:r>
      <w:r w:rsidRPr="005938E8">
        <w:rPr>
          <w:rFonts w:ascii="Arial" w:hAnsi="Arial" w:cs="Arial"/>
          <w:sz w:val="18"/>
          <w:szCs w:val="18"/>
        </w:rPr>
        <w:t>lub wyższych, do którego będzie pasować jeden z materiałów eksploatacyjnych wy</w:t>
      </w:r>
      <w:r>
        <w:rPr>
          <w:rFonts w:ascii="Arial" w:hAnsi="Arial" w:cs="Arial"/>
          <w:sz w:val="18"/>
          <w:szCs w:val="18"/>
        </w:rPr>
        <w:t xml:space="preserve">mienionych w Załączniku nr 1 do </w:t>
      </w:r>
      <w:r w:rsidRPr="005938E8">
        <w:rPr>
          <w:rFonts w:ascii="Arial" w:hAnsi="Arial" w:cs="Arial"/>
          <w:sz w:val="18"/>
          <w:szCs w:val="18"/>
        </w:rPr>
        <w:t>SWZ, gdy naprawa urządzenia zgodnie z ekspertyzą autoryzowanego serwisu producenta sprzętu będzie niemożliwa;</w:t>
      </w:r>
    </w:p>
    <w:p w14:paraId="694988C1" w14:textId="77777777" w:rsidR="00334B82" w:rsidRPr="005938E8" w:rsidRDefault="00334B82" w:rsidP="00334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51055BD" w14:textId="77777777" w:rsidR="00334B82" w:rsidRDefault="00334B82" w:rsidP="00334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38E8">
        <w:rPr>
          <w:rFonts w:ascii="Arial" w:hAnsi="Arial" w:cs="Arial"/>
          <w:sz w:val="18"/>
          <w:szCs w:val="18"/>
        </w:rPr>
        <w:t>d. zobowiązujemy się do przejęcia obowiązków gwaranta urządzenia z chwilą, gdy gw</w:t>
      </w:r>
      <w:r>
        <w:rPr>
          <w:rFonts w:ascii="Arial" w:hAnsi="Arial" w:cs="Arial"/>
          <w:sz w:val="18"/>
          <w:szCs w:val="18"/>
        </w:rPr>
        <w:t xml:space="preserve">arant odmówi w ramach gwarancji </w:t>
      </w:r>
      <w:r w:rsidRPr="005938E8">
        <w:rPr>
          <w:rFonts w:ascii="Arial" w:hAnsi="Arial" w:cs="Arial"/>
          <w:sz w:val="18"/>
          <w:szCs w:val="18"/>
        </w:rPr>
        <w:t>usunięcia uszkodzenia tego urządzenia spowodowanego równoważnym mat</w:t>
      </w:r>
      <w:r>
        <w:rPr>
          <w:rFonts w:ascii="Arial" w:hAnsi="Arial" w:cs="Arial"/>
          <w:sz w:val="18"/>
          <w:szCs w:val="18"/>
        </w:rPr>
        <w:t xml:space="preserve">eriałem eksploatacyjnym nabytym </w:t>
      </w:r>
      <w:r w:rsidRPr="005938E8">
        <w:rPr>
          <w:rFonts w:ascii="Arial" w:hAnsi="Arial" w:cs="Arial"/>
          <w:sz w:val="18"/>
          <w:szCs w:val="18"/>
        </w:rPr>
        <w:t>w ramach niniejszego postępowania. Wówczas stajemy się gwarantem urządzenia p</w:t>
      </w:r>
      <w:r>
        <w:rPr>
          <w:rFonts w:ascii="Arial" w:hAnsi="Arial" w:cs="Arial"/>
          <w:sz w:val="18"/>
          <w:szCs w:val="18"/>
        </w:rPr>
        <w:t xml:space="preserve">rzez okres, który pozostałby do </w:t>
      </w:r>
      <w:r w:rsidRPr="005938E8">
        <w:rPr>
          <w:rFonts w:ascii="Arial" w:hAnsi="Arial" w:cs="Arial"/>
          <w:sz w:val="18"/>
          <w:szCs w:val="18"/>
        </w:rPr>
        <w:t>zakończenia gwarancji obowiązującej u producenta urządzenia;</w:t>
      </w:r>
    </w:p>
    <w:p w14:paraId="1EB616A5" w14:textId="77777777" w:rsidR="00334B82" w:rsidRPr="005938E8" w:rsidRDefault="00334B82" w:rsidP="00334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A8F6965" w14:textId="77777777" w:rsidR="00334B82" w:rsidRPr="005938E8" w:rsidRDefault="00334B82" w:rsidP="00334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38E8">
        <w:rPr>
          <w:rFonts w:ascii="Arial" w:hAnsi="Arial" w:cs="Arial"/>
          <w:sz w:val="18"/>
          <w:szCs w:val="18"/>
        </w:rPr>
        <w:t>e. zobowiązujemy się do naprawy urządzenia nie objętego gwarancją producenta w przypadku, gdy uszkodzenie</w:t>
      </w:r>
    </w:p>
    <w:p w14:paraId="7ACB1D08" w14:textId="77777777" w:rsidR="00334B82" w:rsidRPr="005938E8" w:rsidRDefault="00334B82" w:rsidP="00334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38E8">
        <w:rPr>
          <w:rFonts w:ascii="Arial" w:hAnsi="Arial" w:cs="Arial"/>
          <w:sz w:val="18"/>
          <w:szCs w:val="18"/>
        </w:rPr>
        <w:t>urządzenia powstało, zgodnie z ekspertyzą serwisu naprawczego przesłaną przez Zamawiającego lub ekspertyzą</w:t>
      </w:r>
    </w:p>
    <w:p w14:paraId="5D25B7D6" w14:textId="77777777" w:rsidR="00334B82" w:rsidRDefault="00334B82" w:rsidP="00334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38E8">
        <w:rPr>
          <w:rFonts w:ascii="Arial" w:hAnsi="Arial" w:cs="Arial"/>
          <w:sz w:val="18"/>
          <w:szCs w:val="18"/>
        </w:rPr>
        <w:t>autoryzowanego serwisu producenta sprzętu, na skutek stosowania dostarczonych przez nas materiałów</w:t>
      </w:r>
      <w:r>
        <w:rPr>
          <w:rFonts w:ascii="Arial" w:hAnsi="Arial" w:cs="Arial"/>
          <w:sz w:val="18"/>
          <w:szCs w:val="18"/>
        </w:rPr>
        <w:t xml:space="preserve"> </w:t>
      </w:r>
      <w:r w:rsidRPr="005938E8">
        <w:rPr>
          <w:rFonts w:ascii="Arial" w:hAnsi="Arial" w:cs="Arial"/>
          <w:sz w:val="18"/>
          <w:szCs w:val="18"/>
        </w:rPr>
        <w:t>eksploatacyjnych oraz, w przypadku wystąpienia takiej konieczności, do wymiany s</w:t>
      </w:r>
      <w:r>
        <w:rPr>
          <w:rFonts w:ascii="Arial" w:hAnsi="Arial" w:cs="Arial"/>
          <w:sz w:val="18"/>
          <w:szCs w:val="18"/>
        </w:rPr>
        <w:t xml:space="preserve">przętu (urządzenia) na nowy, na </w:t>
      </w:r>
      <w:r w:rsidRPr="005938E8">
        <w:rPr>
          <w:rFonts w:ascii="Arial" w:hAnsi="Arial" w:cs="Arial"/>
          <w:sz w:val="18"/>
          <w:szCs w:val="18"/>
        </w:rPr>
        <w:t xml:space="preserve">własny koszt i ryzyko, tego samego typu i modelu lub o parametrach i cechach takich </w:t>
      </w:r>
      <w:r>
        <w:rPr>
          <w:rFonts w:ascii="Arial" w:hAnsi="Arial" w:cs="Arial"/>
          <w:sz w:val="18"/>
          <w:szCs w:val="18"/>
        </w:rPr>
        <w:t xml:space="preserve">samych lub wyższych, do którego </w:t>
      </w:r>
      <w:r w:rsidRPr="005938E8">
        <w:rPr>
          <w:rFonts w:ascii="Arial" w:hAnsi="Arial" w:cs="Arial"/>
          <w:sz w:val="18"/>
          <w:szCs w:val="18"/>
        </w:rPr>
        <w:t>będzie pasować jeden z materiałów eksploatacyjnych wymienionych w Załą</w:t>
      </w:r>
      <w:r>
        <w:rPr>
          <w:rFonts w:ascii="Arial" w:hAnsi="Arial" w:cs="Arial"/>
          <w:sz w:val="18"/>
          <w:szCs w:val="18"/>
        </w:rPr>
        <w:t xml:space="preserve">czniku nr 1 do SWZ, gdy naprawa </w:t>
      </w:r>
      <w:r w:rsidRPr="005938E8">
        <w:rPr>
          <w:rFonts w:ascii="Arial" w:hAnsi="Arial" w:cs="Arial"/>
          <w:sz w:val="18"/>
          <w:szCs w:val="18"/>
        </w:rPr>
        <w:t>urządzenia zgodnie z ekspertyzą autoryzowanego serwisu producenta sprzętu będzie niemożliwa;</w:t>
      </w:r>
    </w:p>
    <w:p w14:paraId="0B0A775E" w14:textId="77777777" w:rsidR="00334B82" w:rsidRPr="005938E8" w:rsidRDefault="00334B82" w:rsidP="00334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B9216D5" w14:textId="77777777" w:rsidR="00334B82" w:rsidRDefault="00334B82" w:rsidP="00334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38E8">
        <w:rPr>
          <w:rFonts w:ascii="Arial" w:hAnsi="Arial" w:cs="Arial"/>
          <w:sz w:val="18"/>
          <w:szCs w:val="18"/>
        </w:rPr>
        <w:t>f. gwarantujemy wymianę materiałów eksploatacyjnych do urządzeń drukujących kol</w:t>
      </w:r>
      <w:r>
        <w:rPr>
          <w:rFonts w:ascii="Arial" w:hAnsi="Arial" w:cs="Arial"/>
          <w:sz w:val="18"/>
          <w:szCs w:val="18"/>
        </w:rPr>
        <w:t xml:space="preserve">orowych na oryginalne, jeżeli w </w:t>
      </w:r>
      <w:r w:rsidRPr="005938E8">
        <w:rPr>
          <w:rFonts w:ascii="Arial" w:hAnsi="Arial" w:cs="Arial"/>
          <w:sz w:val="18"/>
          <w:szCs w:val="18"/>
        </w:rPr>
        <w:t>wyniku zainstalowania równoważnych materiałów eksploatacyjnych urządzenie nie</w:t>
      </w:r>
      <w:r>
        <w:rPr>
          <w:rFonts w:ascii="Arial" w:hAnsi="Arial" w:cs="Arial"/>
          <w:sz w:val="18"/>
          <w:szCs w:val="18"/>
        </w:rPr>
        <w:t xml:space="preserve"> będzie zapewniało wydrukowania </w:t>
      </w:r>
      <w:r w:rsidRPr="005938E8">
        <w:rPr>
          <w:rFonts w:ascii="Arial" w:hAnsi="Arial" w:cs="Arial"/>
          <w:sz w:val="18"/>
          <w:szCs w:val="18"/>
        </w:rPr>
        <w:t>co najmniej jednego z następujących kolorów: czerwonego, bordowego, pomarańczow</w:t>
      </w:r>
      <w:r>
        <w:rPr>
          <w:rFonts w:ascii="Arial" w:hAnsi="Arial" w:cs="Arial"/>
          <w:sz w:val="18"/>
          <w:szCs w:val="18"/>
        </w:rPr>
        <w:t xml:space="preserve">ego, żółtego, ciemno zielonego, </w:t>
      </w:r>
      <w:r w:rsidRPr="005938E8">
        <w:rPr>
          <w:rFonts w:ascii="Arial" w:hAnsi="Arial" w:cs="Arial"/>
          <w:sz w:val="18"/>
          <w:szCs w:val="18"/>
        </w:rPr>
        <w:t>jasno zielonego, jasno niebieskiego, ciemno niebieskiego, fioletowego lub kolor</w:t>
      </w:r>
      <w:r>
        <w:rPr>
          <w:rFonts w:ascii="Arial" w:hAnsi="Arial" w:cs="Arial"/>
          <w:sz w:val="18"/>
          <w:szCs w:val="18"/>
        </w:rPr>
        <w:t xml:space="preserve">y te nie posiadają odpowiednich </w:t>
      </w:r>
      <w:r w:rsidRPr="005938E8">
        <w:rPr>
          <w:rFonts w:ascii="Arial" w:hAnsi="Arial" w:cs="Arial"/>
          <w:sz w:val="18"/>
          <w:szCs w:val="18"/>
        </w:rPr>
        <w:t>parametrów (nie dotyczy przypadku kiedy przyczyną złej jakości wydruku jest zużyci</w:t>
      </w:r>
      <w:r>
        <w:rPr>
          <w:rFonts w:ascii="Arial" w:hAnsi="Arial" w:cs="Arial"/>
          <w:sz w:val="18"/>
          <w:szCs w:val="18"/>
        </w:rPr>
        <w:t xml:space="preserve">e kaset z tonerem), co zostanie </w:t>
      </w:r>
      <w:r w:rsidRPr="005938E8">
        <w:rPr>
          <w:rFonts w:ascii="Arial" w:hAnsi="Arial" w:cs="Arial"/>
          <w:sz w:val="18"/>
          <w:szCs w:val="18"/>
        </w:rPr>
        <w:t>potwierdzone ekspertyzą jakości wydruku wykonaną na zlecenie Zamawiającego u upr</w:t>
      </w:r>
      <w:r>
        <w:rPr>
          <w:rFonts w:ascii="Arial" w:hAnsi="Arial" w:cs="Arial"/>
          <w:sz w:val="18"/>
          <w:szCs w:val="18"/>
        </w:rPr>
        <w:t xml:space="preserve">awnionych podmiotów, </w:t>
      </w:r>
      <w:r w:rsidRPr="005938E8">
        <w:rPr>
          <w:rFonts w:ascii="Arial" w:hAnsi="Arial" w:cs="Arial"/>
          <w:sz w:val="18"/>
          <w:szCs w:val="18"/>
        </w:rPr>
        <w:t>posiadających urządzenia pomiarowe do badania parametrów koloru, o</w:t>
      </w:r>
      <w:r>
        <w:rPr>
          <w:rFonts w:ascii="Arial" w:hAnsi="Arial" w:cs="Arial"/>
          <w:sz w:val="18"/>
          <w:szCs w:val="18"/>
        </w:rPr>
        <w:t xml:space="preserve">raz zobowiązujemy się do zwrotu </w:t>
      </w:r>
      <w:r w:rsidRPr="005938E8">
        <w:rPr>
          <w:rFonts w:ascii="Arial" w:hAnsi="Arial" w:cs="Arial"/>
          <w:sz w:val="18"/>
          <w:szCs w:val="18"/>
        </w:rPr>
        <w:t>Zamawiającemu kosztów tej ekspertyzy.</w:t>
      </w:r>
    </w:p>
    <w:p w14:paraId="1E82C05F" w14:textId="77777777" w:rsidR="00334B82" w:rsidRPr="005938E8" w:rsidRDefault="00334B82" w:rsidP="00334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91AD1EF" w14:textId="77777777" w:rsidR="00334B82" w:rsidRPr="005938E8" w:rsidRDefault="00334B82" w:rsidP="00334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38E8">
        <w:rPr>
          <w:rFonts w:ascii="Arial" w:hAnsi="Arial" w:cs="Arial"/>
          <w:sz w:val="18"/>
          <w:szCs w:val="18"/>
        </w:rPr>
        <w:t>g. uznajemy ekspertyzy wykonane przez autoryzowany serwis producenta sprzętu za wiążące, nie podlegające</w:t>
      </w:r>
    </w:p>
    <w:p w14:paraId="34F47400" w14:textId="77777777" w:rsidR="00334B82" w:rsidRPr="005938E8" w:rsidRDefault="00334B82" w:rsidP="00334B82">
      <w:pPr>
        <w:jc w:val="both"/>
        <w:rPr>
          <w:rFonts w:ascii="Arial" w:hAnsi="Arial" w:cs="Arial"/>
        </w:rPr>
      </w:pPr>
      <w:r w:rsidRPr="005938E8">
        <w:rPr>
          <w:rFonts w:ascii="Arial" w:hAnsi="Arial" w:cs="Arial"/>
          <w:sz w:val="18"/>
          <w:szCs w:val="18"/>
        </w:rPr>
        <w:t>żadnym roszczeniom.</w:t>
      </w:r>
    </w:p>
    <w:p w14:paraId="0B87D81F" w14:textId="77777777" w:rsidR="00DB4627" w:rsidRDefault="00DB4627"/>
    <w:sectPr w:rsidR="00DB4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E7F8D" w14:textId="77777777" w:rsidR="00334B82" w:rsidRDefault="00334B82" w:rsidP="00334B82">
      <w:pPr>
        <w:spacing w:after="0" w:line="240" w:lineRule="auto"/>
      </w:pPr>
      <w:r>
        <w:separator/>
      </w:r>
    </w:p>
  </w:endnote>
  <w:endnote w:type="continuationSeparator" w:id="0">
    <w:p w14:paraId="33BB6F47" w14:textId="77777777" w:rsidR="00334B82" w:rsidRDefault="00334B82" w:rsidP="0033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AD54E" w14:textId="77777777" w:rsidR="00334B82" w:rsidRDefault="00334B82" w:rsidP="00334B82">
      <w:pPr>
        <w:spacing w:after="0" w:line="240" w:lineRule="auto"/>
      </w:pPr>
      <w:r>
        <w:separator/>
      </w:r>
    </w:p>
  </w:footnote>
  <w:footnote w:type="continuationSeparator" w:id="0">
    <w:p w14:paraId="742835AC" w14:textId="77777777" w:rsidR="00334B82" w:rsidRDefault="00334B82" w:rsidP="00334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82"/>
    <w:rsid w:val="00334B82"/>
    <w:rsid w:val="00DB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D3B0B"/>
  <w15:chartTrackingRefBased/>
  <w15:docId w15:val="{DE54D37E-4065-4976-9303-00505DFB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B82"/>
  </w:style>
  <w:style w:type="paragraph" w:styleId="Stopka">
    <w:name w:val="footer"/>
    <w:basedOn w:val="Normalny"/>
    <w:link w:val="StopkaZnak"/>
    <w:uiPriority w:val="99"/>
    <w:unhideWhenUsed/>
    <w:rsid w:val="00334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B82"/>
  </w:style>
  <w:style w:type="paragraph" w:styleId="Akapitzlist">
    <w:name w:val="List Paragraph"/>
    <w:basedOn w:val="Normalny"/>
    <w:uiPriority w:val="34"/>
    <w:qFormat/>
    <w:rsid w:val="00334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ABBF4DAB-1604-4E10-9666-0BBD0833337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3730</Characters>
  <Application>Microsoft Office Word</Application>
  <DocSecurity>0</DocSecurity>
  <Lines>31</Lines>
  <Paragraphs>8</Paragraphs>
  <ScaleCrop>false</ScaleCrop>
  <Company>ARiMR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 Maciej</dc:creator>
  <cp:keywords/>
  <dc:description/>
  <cp:lastModifiedBy>Miller Maciej</cp:lastModifiedBy>
  <cp:revision>1</cp:revision>
  <dcterms:created xsi:type="dcterms:W3CDTF">2024-04-03T12:31:00Z</dcterms:created>
  <dcterms:modified xsi:type="dcterms:W3CDTF">2024-04-03T12:31:00Z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87a5ed53-7c9e-4e62-bfa8-9cdc7c971b29</vt:lpwstr>
  </property>
  <property fmtid="{D5CDD505-2E9C-101B-9397-08002B2CF9AE}" pid="3" name="bjClsUserRVM">
    <vt:lpwstr>[]</vt:lpwstr>
  </property>
  <property fmtid="{D5CDD505-2E9C-101B-9397-08002B2CF9AE}" pid="4" name="bjSaver">
    <vt:lpwstr>ARnH04xjnCGwe5OuGYqCFID9qSgAHrsM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</Properties>
</file>