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F180C" w14:textId="77777777" w:rsidR="002F5A55" w:rsidRPr="00032C24" w:rsidRDefault="003575F2" w:rsidP="002F5A55">
      <w:pPr>
        <w:spacing w:line="360" w:lineRule="auto"/>
        <w:jc w:val="both"/>
        <w:rPr>
          <w:rFonts w:ascii="Arial" w:hAnsi="Arial" w:cs="Arial"/>
          <w:b/>
          <w:noProof/>
        </w:rPr>
      </w:pPr>
      <w:r w:rsidRPr="00032C24">
        <w:rPr>
          <w:noProof/>
          <w:lang w:eastAsia="pl-PL"/>
        </w:rPr>
        <w:drawing>
          <wp:anchor distT="0" distB="0" distL="114300" distR="114300" simplePos="0" relativeHeight="251657728" behindDoc="1" locked="0" layoutInCell="1" allowOverlap="1" wp14:anchorId="22A094BE" wp14:editId="0576F034">
            <wp:simplePos x="0" y="0"/>
            <wp:positionH relativeFrom="column">
              <wp:posOffset>-413385</wp:posOffset>
            </wp:positionH>
            <wp:positionV relativeFrom="paragraph">
              <wp:posOffset>-374015</wp:posOffset>
            </wp:positionV>
            <wp:extent cx="2430780" cy="1125855"/>
            <wp:effectExtent l="0" t="0" r="0" b="0"/>
            <wp:wrapNone/>
            <wp:docPr id="8" name="Obraz 1" descr="C:\Users\jkaminski\OneDrive\Grafika ZLM\Fwd logo ZLM RON\logo ZLM ogoln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jkaminski\OneDrive\Grafika ZLM\Fwd logo ZLM RON\logo ZLM ogolne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B86" w:rsidRPr="00032C24">
        <w:rPr>
          <w:rFonts w:ascii="Arial" w:hAnsi="Arial" w:cs="Arial"/>
          <w:b/>
          <w:noProof/>
        </w:rPr>
        <w:t>1</w:t>
      </w:r>
    </w:p>
    <w:p w14:paraId="488A2FE4" w14:textId="77777777" w:rsidR="002F5A55" w:rsidRPr="00032C24" w:rsidRDefault="002F5A55" w:rsidP="002F5A55">
      <w:pPr>
        <w:rPr>
          <w:rFonts w:ascii="Arial" w:hAnsi="Arial" w:cs="Arial"/>
          <w:b/>
          <w:noProof/>
          <w:sz w:val="32"/>
        </w:rPr>
      </w:pPr>
    </w:p>
    <w:p w14:paraId="785C2C1F" w14:textId="77777777" w:rsidR="0083055C" w:rsidRPr="00032C24" w:rsidRDefault="0083055C" w:rsidP="0083055C">
      <w:pPr>
        <w:pStyle w:val="Tytu"/>
        <w:jc w:val="left"/>
        <w:rPr>
          <w:color w:val="000000"/>
          <w:sz w:val="28"/>
          <w:szCs w:val="28"/>
        </w:rPr>
      </w:pPr>
    </w:p>
    <w:p w14:paraId="0315897E" w14:textId="77777777" w:rsidR="0083055C" w:rsidRPr="00032C24" w:rsidRDefault="00713881" w:rsidP="0083055C">
      <w:pPr>
        <w:pStyle w:val="Nagwek4"/>
        <w:jc w:val="both"/>
        <w:rPr>
          <w:color w:val="000000"/>
          <w:szCs w:val="20"/>
        </w:rPr>
      </w:pPr>
      <w:r w:rsidRPr="00032C24">
        <w:rPr>
          <w:i/>
          <w:color w:val="000000"/>
          <w:szCs w:val="20"/>
        </w:rPr>
        <w:t>Zamawiający</w:t>
      </w:r>
      <w:r w:rsidRPr="00032C24">
        <w:rPr>
          <w:color w:val="000000"/>
          <w:szCs w:val="20"/>
        </w:rPr>
        <w:t xml:space="preserve">: </w:t>
      </w:r>
      <w:r w:rsidRPr="00032C24">
        <w:rPr>
          <w:color w:val="000000"/>
          <w:szCs w:val="20"/>
        </w:rPr>
        <w:tab/>
      </w:r>
      <w:r w:rsidR="0083055C" w:rsidRPr="00032C24">
        <w:rPr>
          <w:color w:val="000000"/>
          <w:szCs w:val="20"/>
        </w:rPr>
        <w:t xml:space="preserve">Zarząd Lokali Miejskich w Łodzi </w:t>
      </w:r>
    </w:p>
    <w:p w14:paraId="6C484D5C" w14:textId="77777777" w:rsidR="0083055C" w:rsidRPr="00032C24" w:rsidRDefault="0083055C" w:rsidP="0083055C">
      <w:pPr>
        <w:jc w:val="both"/>
        <w:rPr>
          <w:rFonts w:ascii="Tahoma" w:hAnsi="Tahoma" w:cs="Tahoma"/>
          <w:b/>
          <w:color w:val="000000"/>
          <w:sz w:val="20"/>
          <w:szCs w:val="20"/>
        </w:rPr>
      </w:pPr>
      <w:r w:rsidRPr="00032C24">
        <w:rPr>
          <w:b/>
          <w:i/>
          <w:color w:val="000000"/>
          <w:sz w:val="20"/>
          <w:szCs w:val="20"/>
        </w:rPr>
        <w:t xml:space="preserve">Adres: </w:t>
      </w:r>
      <w:r w:rsidRPr="00032C24">
        <w:rPr>
          <w:b/>
          <w:i/>
          <w:color w:val="000000"/>
          <w:sz w:val="20"/>
          <w:szCs w:val="20"/>
        </w:rPr>
        <w:tab/>
      </w:r>
      <w:r w:rsidRPr="00032C24">
        <w:rPr>
          <w:b/>
          <w:color w:val="000000"/>
          <w:sz w:val="20"/>
          <w:szCs w:val="20"/>
        </w:rPr>
        <w:tab/>
      </w:r>
      <w:r w:rsidRPr="00032C24">
        <w:rPr>
          <w:b/>
          <w:color w:val="000000"/>
          <w:sz w:val="20"/>
          <w:szCs w:val="20"/>
        </w:rPr>
        <w:tab/>
        <w:t>al</w:t>
      </w:r>
      <w:r w:rsidRPr="00032C24">
        <w:rPr>
          <w:rFonts w:ascii="Tahoma" w:hAnsi="Tahoma" w:cs="Tahoma"/>
          <w:b/>
          <w:color w:val="000000"/>
          <w:sz w:val="20"/>
          <w:szCs w:val="20"/>
        </w:rPr>
        <w:t>. Tadeusza Kościuszki 47</w:t>
      </w:r>
    </w:p>
    <w:p w14:paraId="2CCCB12B" w14:textId="77777777" w:rsidR="0083055C" w:rsidRPr="00032C24" w:rsidRDefault="0083055C" w:rsidP="00057B3C">
      <w:pPr>
        <w:ind w:left="1416" w:firstLine="708"/>
        <w:jc w:val="both"/>
        <w:rPr>
          <w:color w:val="000000"/>
          <w:sz w:val="28"/>
          <w:szCs w:val="28"/>
        </w:rPr>
      </w:pPr>
      <w:r w:rsidRPr="00032C24">
        <w:rPr>
          <w:rFonts w:ascii="Tahoma" w:hAnsi="Tahoma" w:cs="Tahoma"/>
          <w:b/>
          <w:color w:val="000000"/>
          <w:sz w:val="20"/>
          <w:szCs w:val="20"/>
        </w:rPr>
        <w:t>90-514 Łódź</w:t>
      </w:r>
    </w:p>
    <w:p w14:paraId="43B59B02" w14:textId="77777777" w:rsidR="00DA44A6" w:rsidRPr="00032C24" w:rsidRDefault="0083055C" w:rsidP="00DA44A6">
      <w:pPr>
        <w:pStyle w:val="Nagwek1"/>
        <w:jc w:val="center"/>
        <w:rPr>
          <w:rFonts w:ascii="Tahoma" w:hAnsi="Tahoma" w:cs="Tahoma"/>
          <w:color w:val="000000"/>
          <w:sz w:val="16"/>
        </w:rPr>
      </w:pPr>
      <w:bookmarkStart w:id="0" w:name="_Toc101873052"/>
      <w:r w:rsidRPr="00032C24">
        <w:t>PROGRAM FUNKCJONALNO-UŻYTKOWY</w:t>
      </w:r>
      <w:bookmarkEnd w:id="0"/>
    </w:p>
    <w:p w14:paraId="29087425" w14:textId="77777777" w:rsidR="0083055C" w:rsidRPr="00032C24" w:rsidRDefault="0083055C" w:rsidP="0083055C">
      <w:pPr>
        <w:jc w:val="center"/>
        <w:rPr>
          <w:rFonts w:ascii="Tahoma" w:hAnsi="Tahoma" w:cs="Tahoma"/>
          <w:color w:val="000000"/>
        </w:rPr>
      </w:pPr>
      <w:r w:rsidRPr="00032C24">
        <w:rPr>
          <w:rFonts w:ascii="Tahoma" w:hAnsi="Tahoma" w:cs="Tahoma"/>
          <w:color w:val="000000"/>
          <w:sz w:val="16"/>
        </w:rPr>
        <w:t xml:space="preserve"> (opracowany zgodnie z art. </w:t>
      </w:r>
      <w:r w:rsidR="00CC7084" w:rsidRPr="00032C24">
        <w:rPr>
          <w:rFonts w:ascii="Tahoma" w:hAnsi="Tahoma" w:cs="Tahoma"/>
          <w:color w:val="000000"/>
          <w:sz w:val="16"/>
        </w:rPr>
        <w:t>103</w:t>
      </w:r>
      <w:r w:rsidRPr="00032C24">
        <w:rPr>
          <w:rFonts w:ascii="Tahoma" w:hAnsi="Tahoma" w:cs="Tahoma"/>
          <w:color w:val="000000"/>
          <w:sz w:val="16"/>
        </w:rPr>
        <w:t xml:space="preserve"> ustawy z dnia </w:t>
      </w:r>
      <w:r w:rsidR="00CC7084" w:rsidRPr="00032C24">
        <w:rPr>
          <w:rFonts w:ascii="Tahoma" w:hAnsi="Tahoma" w:cs="Tahoma"/>
          <w:color w:val="000000"/>
          <w:sz w:val="16"/>
        </w:rPr>
        <w:t>11września</w:t>
      </w:r>
      <w:r w:rsidRPr="00032C24">
        <w:rPr>
          <w:rFonts w:ascii="Tahoma" w:hAnsi="Tahoma" w:cs="Tahoma"/>
          <w:color w:val="000000"/>
          <w:sz w:val="16"/>
        </w:rPr>
        <w:t xml:space="preserve"> 20</w:t>
      </w:r>
      <w:r w:rsidR="00CC7084" w:rsidRPr="00032C24">
        <w:rPr>
          <w:rFonts w:ascii="Tahoma" w:hAnsi="Tahoma" w:cs="Tahoma"/>
          <w:color w:val="000000"/>
          <w:sz w:val="16"/>
        </w:rPr>
        <w:t>19</w:t>
      </w:r>
      <w:r w:rsidRPr="00032C24">
        <w:rPr>
          <w:rFonts w:ascii="Tahoma" w:hAnsi="Tahoma" w:cs="Tahoma"/>
          <w:color w:val="000000"/>
          <w:sz w:val="16"/>
        </w:rPr>
        <w:t xml:space="preserve"> r. Prawo zamówień publicznych i </w:t>
      </w:r>
      <w:r w:rsidRPr="00032C24">
        <w:rPr>
          <w:rFonts w:ascii="Tahoma" w:hAnsi="Tahoma" w:cs="Tahoma"/>
          <w:b/>
          <w:color w:val="000000"/>
          <w:sz w:val="16"/>
        </w:rPr>
        <w:t xml:space="preserve">zgodnie z Rozporządzeniem Ministra Infrastruktury z dnia </w:t>
      </w:r>
      <w:r w:rsidR="00194289" w:rsidRPr="00032C24">
        <w:rPr>
          <w:rFonts w:ascii="Tahoma" w:hAnsi="Tahoma" w:cs="Tahoma"/>
          <w:b/>
          <w:color w:val="000000"/>
          <w:sz w:val="16"/>
        </w:rPr>
        <w:t>20 grudnia 2021</w:t>
      </w:r>
      <w:r w:rsidR="002E5360" w:rsidRPr="00032C24">
        <w:rPr>
          <w:rFonts w:ascii="Tahoma" w:hAnsi="Tahoma" w:cs="Tahoma"/>
          <w:b/>
          <w:color w:val="000000"/>
          <w:sz w:val="16"/>
        </w:rPr>
        <w:t xml:space="preserve"> r</w:t>
      </w:r>
      <w:r w:rsidRPr="00032C24">
        <w:rPr>
          <w:rFonts w:ascii="Tahoma" w:hAnsi="Tahoma" w:cs="Tahoma"/>
          <w:b/>
          <w:color w:val="000000"/>
          <w:sz w:val="16"/>
        </w:rPr>
        <w:t>.</w:t>
      </w:r>
      <w:r w:rsidRPr="00032C24">
        <w:rPr>
          <w:rFonts w:ascii="Tahoma" w:hAnsi="Tahoma" w:cs="Tahoma"/>
          <w:color w:val="000000"/>
          <w:sz w:val="16"/>
        </w:rPr>
        <w:t xml:space="preserve"> w sprawie szczegółowego zakresu i formy dokumentacji projektowej, specyfikacji technicznych wykonania i odbioru robót budowlanych oraz </w:t>
      </w:r>
      <w:r w:rsidRPr="00032C24">
        <w:rPr>
          <w:rFonts w:ascii="Tahoma" w:hAnsi="Tahoma" w:cs="Tahoma"/>
          <w:b/>
          <w:color w:val="000000"/>
          <w:sz w:val="16"/>
        </w:rPr>
        <w:t xml:space="preserve">programu </w:t>
      </w:r>
      <w:proofErr w:type="spellStart"/>
      <w:r w:rsidRPr="00032C24">
        <w:rPr>
          <w:rFonts w:ascii="Tahoma" w:hAnsi="Tahoma" w:cs="Tahoma"/>
          <w:b/>
          <w:color w:val="000000"/>
          <w:sz w:val="16"/>
        </w:rPr>
        <w:t>funkcjonalno</w:t>
      </w:r>
      <w:proofErr w:type="spellEnd"/>
      <w:r w:rsidRPr="00032C24">
        <w:rPr>
          <w:rFonts w:ascii="Tahoma" w:hAnsi="Tahoma" w:cs="Tahoma"/>
          <w:b/>
          <w:color w:val="000000"/>
          <w:sz w:val="16"/>
        </w:rPr>
        <w:t xml:space="preserve"> użytkowego</w:t>
      </w:r>
      <w:r w:rsidRPr="00032C24">
        <w:rPr>
          <w:rFonts w:ascii="Tahoma" w:hAnsi="Tahoma" w:cs="Tahoma"/>
          <w:color w:val="000000"/>
          <w:sz w:val="16"/>
        </w:rPr>
        <w:t>)</w:t>
      </w:r>
    </w:p>
    <w:p w14:paraId="445C6FCE" w14:textId="77777777" w:rsidR="0083055C" w:rsidRPr="00032C24" w:rsidRDefault="0083055C" w:rsidP="0083055C">
      <w:pPr>
        <w:rPr>
          <w:rFonts w:ascii="Tahoma" w:hAnsi="Tahoma" w:cs="Tahoma"/>
          <w:color w:val="000000"/>
          <w:sz w:val="20"/>
        </w:rPr>
      </w:pPr>
    </w:p>
    <w:p w14:paraId="293A0CCD" w14:textId="77777777" w:rsidR="0083055C" w:rsidRPr="00032C24" w:rsidRDefault="0083055C" w:rsidP="0083055C">
      <w:pPr>
        <w:pStyle w:val="Nagwek4"/>
        <w:jc w:val="both"/>
        <w:rPr>
          <w:color w:val="000000"/>
          <w:sz w:val="22"/>
          <w:szCs w:val="22"/>
        </w:rPr>
      </w:pPr>
      <w:r w:rsidRPr="00032C24">
        <w:rPr>
          <w:i/>
          <w:color w:val="000000"/>
          <w:sz w:val="22"/>
          <w:szCs w:val="22"/>
        </w:rPr>
        <w:t>Nazwa zamówienia</w:t>
      </w:r>
      <w:r w:rsidRPr="00032C24">
        <w:rPr>
          <w:color w:val="000000"/>
          <w:sz w:val="22"/>
          <w:szCs w:val="22"/>
        </w:rPr>
        <w:t xml:space="preserve">:  </w:t>
      </w:r>
      <w:r w:rsidRPr="00032C24">
        <w:rPr>
          <w:color w:val="000000"/>
          <w:sz w:val="22"/>
          <w:szCs w:val="22"/>
        </w:rPr>
        <w:tab/>
      </w:r>
    </w:p>
    <w:p w14:paraId="3309DB95" w14:textId="77777777" w:rsidR="00057B3C" w:rsidRPr="00032C24" w:rsidRDefault="00057B3C" w:rsidP="00057B3C">
      <w:pPr>
        <w:rPr>
          <w:lang w:eastAsia="pl-PL"/>
        </w:rPr>
      </w:pPr>
    </w:p>
    <w:p w14:paraId="1C39A511" w14:textId="77777777" w:rsidR="0083055C" w:rsidRPr="00032C24" w:rsidRDefault="0083055C" w:rsidP="0083055C">
      <w:pPr>
        <w:pStyle w:val="Tekstpodstawowy"/>
        <w:jc w:val="center"/>
        <w:rPr>
          <w:color w:val="000000"/>
        </w:rPr>
      </w:pPr>
      <w:r w:rsidRPr="00032C24">
        <w:rPr>
          <w:b/>
          <w:color w:val="000000"/>
        </w:rPr>
        <w:t>„</w:t>
      </w:r>
      <w:r w:rsidR="00050254" w:rsidRPr="00032C24">
        <w:rPr>
          <w:b/>
          <w:color w:val="000000"/>
        </w:rPr>
        <w:t>Opracowanie projektu rozbiórki wraz z w</w:t>
      </w:r>
      <w:r w:rsidRPr="00032C24">
        <w:rPr>
          <w:b/>
          <w:color w:val="000000"/>
        </w:rPr>
        <w:t>ykonanie</w:t>
      </w:r>
      <w:r w:rsidR="00050254" w:rsidRPr="00032C24">
        <w:rPr>
          <w:b/>
          <w:color w:val="000000"/>
        </w:rPr>
        <w:t>m</w:t>
      </w:r>
      <w:r w:rsidRPr="00032C24">
        <w:rPr>
          <w:b/>
          <w:color w:val="000000"/>
        </w:rPr>
        <w:t xml:space="preserve"> rozbiórki </w:t>
      </w:r>
      <w:r w:rsidR="00050254" w:rsidRPr="00032C24">
        <w:rPr>
          <w:b/>
          <w:color w:val="000000"/>
        </w:rPr>
        <w:t>nieużytkowan</w:t>
      </w:r>
      <w:r w:rsidR="00F12B71" w:rsidRPr="00032C24">
        <w:rPr>
          <w:b/>
          <w:color w:val="000000"/>
        </w:rPr>
        <w:t>ych</w:t>
      </w:r>
      <w:r w:rsidR="00050254" w:rsidRPr="00032C24">
        <w:rPr>
          <w:b/>
          <w:color w:val="000000"/>
        </w:rPr>
        <w:t xml:space="preserve"> budynk</w:t>
      </w:r>
      <w:r w:rsidR="00F83128" w:rsidRPr="00032C24">
        <w:rPr>
          <w:b/>
          <w:color w:val="000000"/>
        </w:rPr>
        <w:t>ów</w:t>
      </w:r>
      <w:r w:rsidR="00050254" w:rsidRPr="00032C24">
        <w:rPr>
          <w:b/>
          <w:color w:val="000000"/>
        </w:rPr>
        <w:t xml:space="preserve"> w systemie zaprojektuj i </w:t>
      </w:r>
      <w:r w:rsidR="00081AB0" w:rsidRPr="00032C24">
        <w:rPr>
          <w:b/>
          <w:color w:val="000000"/>
        </w:rPr>
        <w:t xml:space="preserve">wykonaj robotę </w:t>
      </w:r>
      <w:r w:rsidR="00713881" w:rsidRPr="00032C24">
        <w:rPr>
          <w:b/>
          <w:color w:val="000000"/>
        </w:rPr>
        <w:t>budowlaną”</w:t>
      </w:r>
    </w:p>
    <w:p w14:paraId="6A7E5105" w14:textId="77777777" w:rsidR="0083055C" w:rsidRPr="00032C24" w:rsidRDefault="0083055C" w:rsidP="0083055C">
      <w:pPr>
        <w:rPr>
          <w:rFonts w:ascii="Tahoma" w:hAnsi="Tahoma" w:cs="Tahoma"/>
          <w:color w:val="000000"/>
        </w:rPr>
      </w:pPr>
    </w:p>
    <w:p w14:paraId="0AF71079" w14:textId="77777777" w:rsidR="0083055C" w:rsidRPr="00032C24" w:rsidRDefault="00713881" w:rsidP="0083055C">
      <w:pPr>
        <w:ind w:left="900" w:hanging="900"/>
        <w:rPr>
          <w:rFonts w:ascii="Tahoma" w:hAnsi="Tahoma" w:cs="Tahoma"/>
          <w:color w:val="000000"/>
          <w:sz w:val="20"/>
          <w:szCs w:val="20"/>
        </w:rPr>
      </w:pPr>
      <w:r w:rsidRPr="00032C24">
        <w:rPr>
          <w:rFonts w:ascii="Tahoma" w:hAnsi="Tahoma" w:cs="Tahoma"/>
          <w:b/>
          <w:i/>
          <w:color w:val="000000"/>
          <w:sz w:val="20"/>
          <w:szCs w:val="20"/>
        </w:rPr>
        <w:t>Adres</w:t>
      </w:r>
      <w:r w:rsidRPr="00032C24">
        <w:rPr>
          <w:rFonts w:ascii="Tahoma" w:hAnsi="Tahoma" w:cs="Tahoma"/>
          <w:b/>
          <w:color w:val="000000"/>
          <w:sz w:val="20"/>
          <w:szCs w:val="20"/>
        </w:rPr>
        <w:t>: ulica</w:t>
      </w:r>
      <w:r w:rsidR="00145ABD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r w:rsidR="003575F2" w:rsidRPr="00032C24">
        <w:rPr>
          <w:rFonts w:ascii="Tahoma" w:hAnsi="Tahoma" w:cs="Tahoma"/>
          <w:b/>
          <w:color w:val="000000"/>
          <w:sz w:val="20"/>
          <w:szCs w:val="20"/>
        </w:rPr>
        <w:t>Wydawnicza 19</w:t>
      </w:r>
      <w:r w:rsidR="001F020E" w:rsidRPr="00032C24">
        <w:rPr>
          <w:rFonts w:ascii="Tahoma" w:hAnsi="Tahoma" w:cs="Tahoma"/>
          <w:b/>
          <w:color w:val="000000"/>
          <w:sz w:val="20"/>
          <w:szCs w:val="20"/>
        </w:rPr>
        <w:t xml:space="preserve"> (</w:t>
      </w:r>
      <w:r w:rsidR="0083055C" w:rsidRPr="00032C24">
        <w:rPr>
          <w:rFonts w:ascii="Tahoma" w:hAnsi="Tahoma" w:cs="Tahoma"/>
          <w:b/>
          <w:color w:val="000000"/>
          <w:sz w:val="20"/>
          <w:szCs w:val="20"/>
        </w:rPr>
        <w:t>Działka nr</w:t>
      </w:r>
      <w:r w:rsidR="00145ABD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r w:rsidR="003575F2" w:rsidRPr="00032C24">
        <w:rPr>
          <w:rFonts w:ascii="Tahoma" w:hAnsi="Tahoma" w:cs="Tahoma"/>
          <w:b/>
          <w:color w:val="000000"/>
          <w:sz w:val="20"/>
          <w:szCs w:val="20"/>
        </w:rPr>
        <w:t>19/16</w:t>
      </w:r>
      <w:r w:rsidR="00082583" w:rsidRPr="00032C24">
        <w:rPr>
          <w:rFonts w:ascii="Tahoma" w:hAnsi="Tahoma" w:cs="Tahoma"/>
          <w:b/>
          <w:color w:val="000000"/>
          <w:sz w:val="20"/>
          <w:szCs w:val="20"/>
        </w:rPr>
        <w:t>,</w:t>
      </w:r>
      <w:r w:rsidR="00050254" w:rsidRPr="00032C24">
        <w:rPr>
          <w:rFonts w:ascii="Tahoma" w:hAnsi="Tahoma" w:cs="Tahoma"/>
          <w:b/>
          <w:color w:val="000000"/>
          <w:sz w:val="20"/>
          <w:szCs w:val="20"/>
        </w:rPr>
        <w:t xml:space="preserve"> obręb </w:t>
      </w:r>
      <w:r w:rsidR="003575F2" w:rsidRPr="00032C24">
        <w:rPr>
          <w:rFonts w:ascii="Tahoma" w:hAnsi="Tahoma" w:cs="Tahoma"/>
          <w:b/>
          <w:color w:val="000000"/>
          <w:sz w:val="20"/>
          <w:szCs w:val="20"/>
        </w:rPr>
        <w:t>W-23</w:t>
      </w:r>
      <w:r w:rsidR="0035337B" w:rsidRPr="00032C24">
        <w:rPr>
          <w:rFonts w:ascii="Tahoma" w:hAnsi="Tahoma" w:cs="Tahoma"/>
          <w:b/>
          <w:color w:val="000000"/>
          <w:sz w:val="20"/>
          <w:szCs w:val="20"/>
        </w:rPr>
        <w:t>, budyn</w:t>
      </w:r>
      <w:r w:rsidR="008A045B" w:rsidRPr="00032C24">
        <w:rPr>
          <w:rFonts w:ascii="Tahoma" w:hAnsi="Tahoma" w:cs="Tahoma"/>
          <w:b/>
          <w:color w:val="000000"/>
          <w:sz w:val="20"/>
          <w:szCs w:val="20"/>
        </w:rPr>
        <w:t>k</w:t>
      </w:r>
      <w:r w:rsidR="00B01252" w:rsidRPr="00032C24">
        <w:rPr>
          <w:rFonts w:ascii="Tahoma" w:hAnsi="Tahoma" w:cs="Tahoma"/>
          <w:b/>
          <w:color w:val="000000"/>
          <w:sz w:val="20"/>
          <w:szCs w:val="20"/>
        </w:rPr>
        <w:t>i</w:t>
      </w:r>
      <w:r w:rsidR="0035337B" w:rsidRPr="00032C24">
        <w:rPr>
          <w:rFonts w:ascii="Tahoma" w:hAnsi="Tahoma" w:cs="Tahoma"/>
          <w:b/>
          <w:color w:val="000000"/>
          <w:sz w:val="20"/>
          <w:szCs w:val="20"/>
        </w:rPr>
        <w:t xml:space="preserve"> do rozbiórki </w:t>
      </w:r>
      <w:r w:rsidR="00A444AB" w:rsidRPr="00032C24">
        <w:rPr>
          <w:rFonts w:ascii="Tahoma" w:hAnsi="Tahoma" w:cs="Tahoma"/>
          <w:b/>
          <w:color w:val="000000"/>
          <w:sz w:val="20"/>
          <w:szCs w:val="20"/>
        </w:rPr>
        <w:t>oznaczone na</w:t>
      </w:r>
      <w:r w:rsidR="00145ABD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r w:rsidR="0035337B" w:rsidRPr="00032C24">
        <w:rPr>
          <w:rFonts w:ascii="Tahoma" w:hAnsi="Tahoma" w:cs="Tahoma"/>
          <w:b/>
          <w:color w:val="000000"/>
          <w:sz w:val="20"/>
          <w:szCs w:val="20"/>
        </w:rPr>
        <w:t>załączonej mapie</w:t>
      </w:r>
      <w:r w:rsidR="00F83128" w:rsidRPr="00032C24">
        <w:rPr>
          <w:rFonts w:ascii="Tahoma" w:hAnsi="Tahoma" w:cs="Tahoma"/>
          <w:b/>
          <w:color w:val="000000"/>
          <w:sz w:val="20"/>
          <w:szCs w:val="20"/>
        </w:rPr>
        <w:t>)</w:t>
      </w:r>
    </w:p>
    <w:p w14:paraId="433FBBC3" w14:textId="77777777" w:rsidR="0083055C" w:rsidRPr="00032C24" w:rsidRDefault="0083055C" w:rsidP="0083055C">
      <w:pPr>
        <w:rPr>
          <w:rFonts w:ascii="Tahoma" w:hAnsi="Tahoma" w:cs="Tahoma"/>
          <w:color w:val="000000"/>
          <w:sz w:val="20"/>
          <w:szCs w:val="20"/>
        </w:rPr>
      </w:pPr>
    </w:p>
    <w:p w14:paraId="7F12FE74" w14:textId="77777777" w:rsidR="0083055C" w:rsidRPr="00032C24" w:rsidRDefault="0083055C" w:rsidP="0083055C">
      <w:pPr>
        <w:pStyle w:val="Zwykytekst"/>
        <w:rPr>
          <w:rFonts w:ascii="Tahoma" w:hAnsi="Tahoma" w:cs="Tahoma"/>
          <w:color w:val="000000"/>
        </w:rPr>
      </w:pPr>
      <w:r w:rsidRPr="00032C24">
        <w:rPr>
          <w:rFonts w:ascii="Tahoma" w:hAnsi="Tahoma" w:cs="Tahoma"/>
          <w:b/>
          <w:i/>
          <w:color w:val="000000"/>
        </w:rPr>
        <w:t>Kod zamówienia wg CPV</w:t>
      </w:r>
      <w:r w:rsidRPr="00032C24">
        <w:rPr>
          <w:rFonts w:ascii="Tahoma" w:hAnsi="Tahoma" w:cs="Tahoma"/>
          <w:color w:val="000000"/>
        </w:rPr>
        <w:t xml:space="preserve">: </w:t>
      </w:r>
    </w:p>
    <w:p w14:paraId="16B8A772" w14:textId="77777777" w:rsidR="0083055C" w:rsidRPr="00032C24" w:rsidRDefault="0083055C" w:rsidP="0083055C">
      <w:pPr>
        <w:pStyle w:val="Zwykytekst"/>
        <w:ind w:left="4140" w:hanging="1308"/>
        <w:rPr>
          <w:rFonts w:ascii="Tahoma" w:hAnsi="Tahoma" w:cs="Tahoma"/>
          <w:color w:val="000000"/>
        </w:rPr>
      </w:pPr>
    </w:p>
    <w:p w14:paraId="44FC8B44" w14:textId="77777777" w:rsidR="0083055C" w:rsidRPr="00032C24" w:rsidRDefault="0083055C" w:rsidP="0083055C">
      <w:pPr>
        <w:pStyle w:val="Zwykytekst"/>
        <w:ind w:left="4140" w:hanging="1308"/>
        <w:rPr>
          <w:rFonts w:ascii="Tahoma" w:hAnsi="Tahoma" w:cs="Tahoma"/>
          <w:color w:val="000000"/>
        </w:rPr>
      </w:pPr>
      <w:r w:rsidRPr="00032C24">
        <w:rPr>
          <w:rFonts w:ascii="Tahoma" w:hAnsi="Tahoma" w:cs="Tahoma"/>
          <w:color w:val="000000"/>
        </w:rPr>
        <w:t xml:space="preserve">45110000-8   </w:t>
      </w:r>
      <w:r w:rsidRPr="00032C24">
        <w:rPr>
          <w:rFonts w:ascii="Tahoma" w:hAnsi="Tahoma" w:cs="Tahoma"/>
          <w:color w:val="000000"/>
        </w:rPr>
        <w:tab/>
        <w:t>Roboty w zakresie burzenia, roboty ziemne.</w:t>
      </w:r>
    </w:p>
    <w:p w14:paraId="27779B27" w14:textId="77777777" w:rsidR="0083055C" w:rsidRPr="00032C24" w:rsidRDefault="0083055C" w:rsidP="0083055C">
      <w:pPr>
        <w:pStyle w:val="Zwykytekst"/>
        <w:ind w:left="4140" w:hanging="1308"/>
        <w:rPr>
          <w:rFonts w:ascii="Tahoma" w:hAnsi="Tahoma" w:cs="Tahoma"/>
          <w:color w:val="000000"/>
        </w:rPr>
      </w:pPr>
      <w:r w:rsidRPr="00032C24">
        <w:rPr>
          <w:rFonts w:ascii="Tahoma" w:hAnsi="Tahoma" w:cs="Tahoma"/>
          <w:color w:val="000000"/>
        </w:rPr>
        <w:t>45</w:t>
      </w:r>
      <w:r w:rsidR="00050254" w:rsidRPr="00032C24">
        <w:rPr>
          <w:rFonts w:ascii="Tahoma" w:hAnsi="Tahoma" w:cs="Tahoma"/>
          <w:color w:val="000000"/>
        </w:rPr>
        <w:t>111100</w:t>
      </w:r>
      <w:r w:rsidRPr="00032C24">
        <w:rPr>
          <w:rFonts w:ascii="Tahoma" w:hAnsi="Tahoma" w:cs="Tahoma"/>
          <w:color w:val="000000"/>
        </w:rPr>
        <w:t>-</w:t>
      </w:r>
      <w:r w:rsidR="00050254" w:rsidRPr="00032C24">
        <w:rPr>
          <w:rFonts w:ascii="Tahoma" w:hAnsi="Tahoma" w:cs="Tahoma"/>
          <w:color w:val="000000"/>
        </w:rPr>
        <w:t>9</w:t>
      </w:r>
      <w:r w:rsidRPr="00032C24">
        <w:rPr>
          <w:rFonts w:ascii="Tahoma" w:hAnsi="Tahoma" w:cs="Tahoma"/>
          <w:color w:val="000000"/>
        </w:rPr>
        <w:tab/>
        <w:t xml:space="preserve">Roboty </w:t>
      </w:r>
      <w:r w:rsidR="00050254" w:rsidRPr="00032C24">
        <w:rPr>
          <w:rFonts w:ascii="Tahoma" w:hAnsi="Tahoma" w:cs="Tahoma"/>
          <w:color w:val="000000"/>
        </w:rPr>
        <w:t>w zakresie burzenia</w:t>
      </w:r>
      <w:r w:rsidRPr="00032C24">
        <w:rPr>
          <w:rFonts w:ascii="Tahoma" w:hAnsi="Tahoma" w:cs="Tahoma"/>
          <w:color w:val="000000"/>
        </w:rPr>
        <w:t>.</w:t>
      </w:r>
    </w:p>
    <w:p w14:paraId="3287ECC7" w14:textId="77777777" w:rsidR="0083055C" w:rsidRPr="00032C24" w:rsidRDefault="0083055C" w:rsidP="0083055C">
      <w:pPr>
        <w:pStyle w:val="Zwykytekst"/>
        <w:ind w:left="4140" w:hanging="1308"/>
        <w:rPr>
          <w:rFonts w:ascii="Tahoma" w:hAnsi="Tahoma" w:cs="Tahoma"/>
          <w:color w:val="000000"/>
        </w:rPr>
      </w:pPr>
      <w:r w:rsidRPr="00032C24">
        <w:rPr>
          <w:rFonts w:ascii="Tahoma" w:hAnsi="Tahoma" w:cs="Tahoma"/>
          <w:color w:val="000000"/>
        </w:rPr>
        <w:t>45</w:t>
      </w:r>
      <w:r w:rsidR="00050254" w:rsidRPr="00032C24">
        <w:rPr>
          <w:rFonts w:ascii="Tahoma" w:hAnsi="Tahoma" w:cs="Tahoma"/>
          <w:color w:val="000000"/>
        </w:rPr>
        <w:t>111220</w:t>
      </w:r>
      <w:r w:rsidRPr="00032C24">
        <w:rPr>
          <w:rFonts w:ascii="Tahoma" w:hAnsi="Tahoma" w:cs="Tahoma"/>
          <w:color w:val="000000"/>
        </w:rPr>
        <w:t>-</w:t>
      </w:r>
      <w:r w:rsidR="00050254" w:rsidRPr="00032C24">
        <w:rPr>
          <w:rFonts w:ascii="Tahoma" w:hAnsi="Tahoma" w:cs="Tahoma"/>
          <w:color w:val="000000"/>
        </w:rPr>
        <w:t>6</w:t>
      </w:r>
      <w:r w:rsidRPr="00032C24">
        <w:rPr>
          <w:rFonts w:ascii="Tahoma" w:hAnsi="Tahoma" w:cs="Tahoma"/>
          <w:color w:val="000000"/>
        </w:rPr>
        <w:tab/>
        <w:t xml:space="preserve">Roboty </w:t>
      </w:r>
      <w:r w:rsidR="00050254" w:rsidRPr="00032C24">
        <w:rPr>
          <w:rFonts w:ascii="Tahoma" w:hAnsi="Tahoma" w:cs="Tahoma"/>
          <w:color w:val="000000"/>
        </w:rPr>
        <w:t>w zakresie usuwania gruzu</w:t>
      </w:r>
      <w:r w:rsidRPr="00032C24">
        <w:rPr>
          <w:rFonts w:ascii="Tahoma" w:hAnsi="Tahoma" w:cs="Tahoma"/>
          <w:color w:val="000000"/>
        </w:rPr>
        <w:t>.</w:t>
      </w:r>
    </w:p>
    <w:p w14:paraId="23935E52" w14:textId="77777777" w:rsidR="0083055C" w:rsidRPr="00032C24" w:rsidRDefault="0083055C" w:rsidP="0083055C">
      <w:pPr>
        <w:pStyle w:val="Zwykytekst"/>
        <w:ind w:left="4140" w:hanging="1308"/>
        <w:rPr>
          <w:rFonts w:ascii="Tahoma" w:hAnsi="Tahoma" w:cs="Tahoma"/>
          <w:color w:val="000000"/>
        </w:rPr>
      </w:pPr>
      <w:r w:rsidRPr="00032C24">
        <w:rPr>
          <w:rFonts w:ascii="Tahoma" w:hAnsi="Tahoma" w:cs="Tahoma"/>
          <w:color w:val="000000"/>
        </w:rPr>
        <w:t>45</w:t>
      </w:r>
      <w:r w:rsidR="00050254" w:rsidRPr="00032C24">
        <w:rPr>
          <w:rFonts w:ascii="Tahoma" w:hAnsi="Tahoma" w:cs="Tahoma"/>
          <w:color w:val="000000"/>
        </w:rPr>
        <w:t>111291</w:t>
      </w:r>
      <w:r w:rsidRPr="00032C24">
        <w:rPr>
          <w:rFonts w:ascii="Tahoma" w:hAnsi="Tahoma" w:cs="Tahoma"/>
          <w:color w:val="000000"/>
        </w:rPr>
        <w:t>-</w:t>
      </w:r>
      <w:r w:rsidR="00050254" w:rsidRPr="00032C24">
        <w:rPr>
          <w:rFonts w:ascii="Tahoma" w:hAnsi="Tahoma" w:cs="Tahoma"/>
          <w:color w:val="000000"/>
        </w:rPr>
        <w:t>4</w:t>
      </w:r>
      <w:r w:rsidRPr="00032C24">
        <w:rPr>
          <w:rFonts w:ascii="Tahoma" w:hAnsi="Tahoma" w:cs="Tahoma"/>
          <w:color w:val="000000"/>
        </w:rPr>
        <w:tab/>
        <w:t xml:space="preserve">Roboty w zakresie </w:t>
      </w:r>
      <w:r w:rsidR="00050254" w:rsidRPr="00032C24">
        <w:rPr>
          <w:rFonts w:ascii="Tahoma" w:hAnsi="Tahoma" w:cs="Tahoma"/>
          <w:color w:val="000000"/>
        </w:rPr>
        <w:t>zagospodarowania terenu</w:t>
      </w:r>
      <w:r w:rsidRPr="00032C24">
        <w:rPr>
          <w:rFonts w:ascii="Tahoma" w:hAnsi="Tahoma" w:cs="Tahoma"/>
          <w:color w:val="000000"/>
        </w:rPr>
        <w:t>.</w:t>
      </w:r>
    </w:p>
    <w:p w14:paraId="679622F7" w14:textId="77777777" w:rsidR="0083055C" w:rsidRPr="00032C24" w:rsidRDefault="0083055C" w:rsidP="0083055C">
      <w:pPr>
        <w:ind w:left="4140" w:hanging="1308"/>
        <w:rPr>
          <w:rFonts w:ascii="Tahoma" w:hAnsi="Tahoma" w:cs="Tahoma"/>
          <w:color w:val="000000"/>
          <w:sz w:val="20"/>
          <w:szCs w:val="20"/>
        </w:rPr>
      </w:pPr>
      <w:r w:rsidRPr="00032C24">
        <w:rPr>
          <w:rFonts w:ascii="Tahoma" w:hAnsi="Tahoma" w:cs="Tahoma"/>
          <w:color w:val="000000"/>
          <w:sz w:val="20"/>
          <w:szCs w:val="20"/>
        </w:rPr>
        <w:t xml:space="preserve">45453000-7   </w:t>
      </w:r>
      <w:r w:rsidRPr="00032C24">
        <w:rPr>
          <w:rFonts w:ascii="Tahoma" w:hAnsi="Tahoma" w:cs="Tahoma"/>
          <w:color w:val="000000"/>
          <w:sz w:val="20"/>
          <w:szCs w:val="20"/>
        </w:rPr>
        <w:tab/>
        <w:t>Roboty remontowe i renowacyjne</w:t>
      </w:r>
      <w:r w:rsidR="00050254" w:rsidRPr="00032C24">
        <w:rPr>
          <w:rFonts w:ascii="Tahoma" w:hAnsi="Tahoma" w:cs="Tahoma"/>
          <w:color w:val="000000"/>
          <w:sz w:val="20"/>
          <w:szCs w:val="20"/>
        </w:rPr>
        <w:t>.</w:t>
      </w:r>
    </w:p>
    <w:p w14:paraId="05C839E5" w14:textId="77777777" w:rsidR="00500FF2" w:rsidRPr="00032C24" w:rsidRDefault="00500FF2" w:rsidP="0083055C">
      <w:pPr>
        <w:ind w:left="4140" w:hanging="1308"/>
        <w:rPr>
          <w:rFonts w:ascii="Tahoma" w:hAnsi="Tahoma" w:cs="Tahoma"/>
          <w:color w:val="000000"/>
          <w:sz w:val="20"/>
          <w:szCs w:val="20"/>
        </w:rPr>
      </w:pPr>
      <w:r w:rsidRPr="00032C24">
        <w:rPr>
          <w:rFonts w:ascii="Tahoma" w:hAnsi="Tahoma" w:cs="Tahoma"/>
          <w:color w:val="000000"/>
          <w:sz w:val="20"/>
          <w:szCs w:val="20"/>
        </w:rPr>
        <w:t>71520000-9    Usługi nadzoru budowlanego</w:t>
      </w:r>
    </w:p>
    <w:p w14:paraId="6D61C9B3" w14:textId="77777777" w:rsidR="00050254" w:rsidRPr="00032C24" w:rsidRDefault="0055400D" w:rsidP="0055400D">
      <w:pPr>
        <w:spacing w:after="0" w:line="240" w:lineRule="auto"/>
        <w:ind w:left="4139" w:hanging="1310"/>
        <w:rPr>
          <w:rFonts w:ascii="Tahoma" w:hAnsi="Tahoma" w:cs="Tahoma"/>
          <w:color w:val="000000"/>
          <w:sz w:val="20"/>
          <w:szCs w:val="20"/>
        </w:rPr>
      </w:pPr>
      <w:r w:rsidRPr="00032C24">
        <w:rPr>
          <w:rFonts w:ascii="Tahoma" w:hAnsi="Tahoma" w:cs="Tahoma"/>
          <w:color w:val="000000"/>
          <w:sz w:val="20"/>
          <w:szCs w:val="20"/>
        </w:rPr>
        <w:t>71000000-8    Usługi architektoniczne, inżynieryjne i kontrolne.</w:t>
      </w:r>
    </w:p>
    <w:p w14:paraId="5B83CB1E" w14:textId="77777777" w:rsidR="0055400D" w:rsidRPr="00032C24" w:rsidRDefault="0055400D" w:rsidP="0055400D">
      <w:pPr>
        <w:spacing w:after="0" w:line="240" w:lineRule="auto"/>
        <w:ind w:left="4139" w:hanging="1310"/>
        <w:rPr>
          <w:rFonts w:ascii="Tahoma" w:hAnsi="Tahoma" w:cs="Tahoma"/>
          <w:color w:val="000000"/>
          <w:sz w:val="20"/>
          <w:szCs w:val="20"/>
        </w:rPr>
      </w:pPr>
      <w:r w:rsidRPr="00032C24">
        <w:rPr>
          <w:rFonts w:ascii="Tahoma" w:hAnsi="Tahoma" w:cs="Tahoma"/>
          <w:color w:val="000000"/>
          <w:sz w:val="20"/>
          <w:szCs w:val="20"/>
        </w:rPr>
        <w:t>71200000-0    Usługi architektoniczne i podobne.</w:t>
      </w:r>
    </w:p>
    <w:p w14:paraId="6A1417BC" w14:textId="77777777" w:rsidR="0055400D" w:rsidRPr="00032C24" w:rsidRDefault="0055400D" w:rsidP="0055400D">
      <w:pPr>
        <w:spacing w:after="0" w:line="240" w:lineRule="auto"/>
        <w:ind w:left="4139" w:hanging="1310"/>
        <w:rPr>
          <w:rFonts w:ascii="Tahoma" w:hAnsi="Tahoma" w:cs="Tahoma"/>
          <w:color w:val="000000"/>
          <w:sz w:val="20"/>
          <w:szCs w:val="20"/>
        </w:rPr>
      </w:pPr>
      <w:r w:rsidRPr="00032C24">
        <w:rPr>
          <w:rFonts w:ascii="Tahoma" w:hAnsi="Tahoma" w:cs="Tahoma"/>
          <w:color w:val="000000"/>
          <w:sz w:val="20"/>
          <w:szCs w:val="20"/>
        </w:rPr>
        <w:t>71000000-8    Usługi projektowania architektonicznego.</w:t>
      </w:r>
    </w:p>
    <w:p w14:paraId="1FDF7F56" w14:textId="77777777" w:rsidR="0055400D" w:rsidRPr="00032C24" w:rsidRDefault="0055400D" w:rsidP="0055400D">
      <w:pPr>
        <w:spacing w:after="0" w:line="240" w:lineRule="auto"/>
        <w:ind w:left="4139" w:hanging="1310"/>
        <w:rPr>
          <w:rFonts w:ascii="Tahoma" w:hAnsi="Tahoma" w:cs="Tahoma"/>
          <w:color w:val="000000"/>
          <w:sz w:val="20"/>
          <w:szCs w:val="20"/>
        </w:rPr>
      </w:pPr>
      <w:r w:rsidRPr="00032C24">
        <w:rPr>
          <w:rFonts w:ascii="Tahoma" w:hAnsi="Tahoma" w:cs="Tahoma"/>
          <w:color w:val="000000"/>
          <w:sz w:val="20"/>
          <w:szCs w:val="20"/>
        </w:rPr>
        <w:t>71355000-1    Usługi pomiarowe</w:t>
      </w:r>
    </w:p>
    <w:p w14:paraId="5C24B944" w14:textId="77777777" w:rsidR="0055400D" w:rsidRPr="00032C24" w:rsidRDefault="0055400D" w:rsidP="0055400D">
      <w:pPr>
        <w:spacing w:after="0" w:line="240" w:lineRule="auto"/>
        <w:ind w:left="4139" w:hanging="1310"/>
        <w:rPr>
          <w:rFonts w:ascii="Tahoma" w:hAnsi="Tahoma" w:cs="Tahoma"/>
          <w:color w:val="000000"/>
          <w:sz w:val="20"/>
          <w:szCs w:val="20"/>
        </w:rPr>
      </w:pPr>
      <w:r w:rsidRPr="00032C24">
        <w:rPr>
          <w:rFonts w:ascii="Tahoma" w:hAnsi="Tahoma" w:cs="Tahoma"/>
          <w:color w:val="000000"/>
          <w:sz w:val="20"/>
          <w:szCs w:val="20"/>
        </w:rPr>
        <w:t>71</w:t>
      </w:r>
      <w:r w:rsidR="00500FF2" w:rsidRPr="00032C24">
        <w:rPr>
          <w:rFonts w:ascii="Tahoma" w:hAnsi="Tahoma" w:cs="Tahoma"/>
          <w:color w:val="000000"/>
          <w:sz w:val="20"/>
          <w:szCs w:val="20"/>
        </w:rPr>
        <w:t>222100-1    Usługi kartograficzne w zakresie obszarów miejskich</w:t>
      </w:r>
    </w:p>
    <w:p w14:paraId="07E45A4C" w14:textId="77777777" w:rsidR="0055400D" w:rsidRPr="00032C24" w:rsidRDefault="0055400D" w:rsidP="0055400D">
      <w:pPr>
        <w:spacing w:after="0" w:line="240" w:lineRule="auto"/>
        <w:ind w:left="4139" w:hanging="1310"/>
        <w:rPr>
          <w:rFonts w:ascii="Tahoma" w:hAnsi="Tahoma" w:cs="Tahoma"/>
          <w:color w:val="000000"/>
          <w:sz w:val="20"/>
          <w:szCs w:val="20"/>
        </w:rPr>
      </w:pPr>
    </w:p>
    <w:p w14:paraId="5E68BAFF" w14:textId="77777777" w:rsidR="0083055C" w:rsidRPr="00032C24" w:rsidRDefault="0083055C" w:rsidP="0083055C">
      <w:pPr>
        <w:rPr>
          <w:rFonts w:ascii="Tahoma" w:hAnsi="Tahoma" w:cs="Tahoma"/>
          <w:color w:val="000000"/>
          <w:sz w:val="20"/>
          <w:szCs w:val="20"/>
        </w:rPr>
      </w:pPr>
      <w:r w:rsidRPr="00032C24">
        <w:rPr>
          <w:rFonts w:ascii="Tahoma" w:hAnsi="Tahoma" w:cs="Tahoma"/>
          <w:b/>
          <w:i/>
          <w:color w:val="000000"/>
          <w:sz w:val="20"/>
          <w:szCs w:val="20"/>
        </w:rPr>
        <w:t>opracowa</w:t>
      </w:r>
      <w:r w:rsidR="00500FF2" w:rsidRPr="00032C24">
        <w:rPr>
          <w:rFonts w:ascii="Tahoma" w:hAnsi="Tahoma" w:cs="Tahoma"/>
          <w:b/>
          <w:i/>
          <w:color w:val="000000"/>
          <w:sz w:val="20"/>
          <w:szCs w:val="20"/>
        </w:rPr>
        <w:t>ł</w:t>
      </w:r>
      <w:r w:rsidRPr="00032C24">
        <w:rPr>
          <w:rFonts w:ascii="Tahoma" w:hAnsi="Tahoma" w:cs="Tahoma"/>
          <w:b/>
          <w:i/>
          <w:color w:val="000000"/>
          <w:sz w:val="20"/>
          <w:szCs w:val="20"/>
        </w:rPr>
        <w:t>:</w:t>
      </w:r>
      <w:r w:rsidRPr="00032C24">
        <w:rPr>
          <w:rFonts w:ascii="Tahoma" w:hAnsi="Tahoma" w:cs="Tahoma"/>
          <w:color w:val="000000"/>
          <w:sz w:val="20"/>
          <w:szCs w:val="20"/>
        </w:rPr>
        <w:tab/>
      </w:r>
    </w:p>
    <w:p w14:paraId="72DABAF9" w14:textId="77777777" w:rsidR="0083055C" w:rsidRPr="00032C24" w:rsidRDefault="00500FF2" w:rsidP="0083055C">
      <w:pPr>
        <w:ind w:left="2124" w:firstLine="708"/>
        <w:rPr>
          <w:rFonts w:ascii="Tahoma" w:hAnsi="Tahoma" w:cs="Tahoma"/>
          <w:b/>
          <w:bCs/>
          <w:color w:val="000000"/>
          <w:sz w:val="20"/>
          <w:szCs w:val="20"/>
        </w:rPr>
      </w:pPr>
      <w:r w:rsidRPr="00032C24">
        <w:rPr>
          <w:rFonts w:ascii="Tahoma" w:hAnsi="Tahoma" w:cs="Tahoma"/>
          <w:b/>
          <w:bCs/>
          <w:color w:val="000000"/>
          <w:sz w:val="20"/>
          <w:szCs w:val="20"/>
        </w:rPr>
        <w:t>Specjalista</w:t>
      </w:r>
    </w:p>
    <w:p w14:paraId="4C43E9B4" w14:textId="77777777" w:rsidR="0083055C" w:rsidRPr="00032C24" w:rsidRDefault="00B83037" w:rsidP="0083055C">
      <w:pPr>
        <w:ind w:left="2124" w:firstLine="708"/>
        <w:rPr>
          <w:rFonts w:ascii="Tahoma" w:hAnsi="Tahoma" w:cs="Tahoma"/>
          <w:color w:val="000000"/>
          <w:sz w:val="20"/>
          <w:szCs w:val="20"/>
        </w:rPr>
      </w:pPr>
      <w:r w:rsidRPr="00032C24">
        <w:rPr>
          <w:rFonts w:ascii="Tahoma" w:hAnsi="Tahoma" w:cs="Tahoma"/>
          <w:color w:val="000000"/>
          <w:sz w:val="20"/>
          <w:szCs w:val="20"/>
        </w:rPr>
        <w:t>Ignacy Bednarz</w:t>
      </w:r>
    </w:p>
    <w:p w14:paraId="646972FC" w14:textId="1ADE389E" w:rsidR="002F5A55" w:rsidRPr="00032C24" w:rsidRDefault="002F5A55" w:rsidP="00B83037">
      <w:pPr>
        <w:ind w:left="2832"/>
        <w:rPr>
          <w:rFonts w:ascii="Arial" w:hAnsi="Arial" w:cs="Arial"/>
          <w:b/>
          <w:bCs/>
        </w:rPr>
      </w:pPr>
      <w:r w:rsidRPr="00032C24">
        <w:rPr>
          <w:rFonts w:ascii="Arial" w:hAnsi="Arial" w:cs="Arial"/>
          <w:b/>
          <w:bCs/>
        </w:rPr>
        <w:t xml:space="preserve">Łódź, </w:t>
      </w:r>
      <w:r w:rsidR="001C28C4">
        <w:rPr>
          <w:rFonts w:ascii="Arial" w:hAnsi="Arial" w:cs="Arial"/>
          <w:b/>
          <w:bCs/>
        </w:rPr>
        <w:t>kwiecień</w:t>
      </w:r>
      <w:r w:rsidR="00145ABD">
        <w:rPr>
          <w:rFonts w:ascii="Arial" w:hAnsi="Arial" w:cs="Arial"/>
          <w:b/>
          <w:bCs/>
        </w:rPr>
        <w:t xml:space="preserve"> </w:t>
      </w:r>
      <w:r w:rsidRPr="00032C24">
        <w:rPr>
          <w:rFonts w:ascii="Arial" w:hAnsi="Arial" w:cs="Arial"/>
          <w:b/>
          <w:bCs/>
        </w:rPr>
        <w:t>20</w:t>
      </w:r>
      <w:r w:rsidR="00C77579" w:rsidRPr="00032C24">
        <w:rPr>
          <w:rFonts w:ascii="Arial" w:hAnsi="Arial" w:cs="Arial"/>
          <w:b/>
          <w:bCs/>
        </w:rPr>
        <w:t>2</w:t>
      </w:r>
      <w:r w:rsidR="00B83037" w:rsidRPr="00032C24">
        <w:rPr>
          <w:rFonts w:ascii="Arial" w:hAnsi="Arial" w:cs="Arial"/>
          <w:b/>
          <w:bCs/>
        </w:rPr>
        <w:t>2</w:t>
      </w:r>
    </w:p>
    <w:p w14:paraId="3C6D0A29" w14:textId="77777777" w:rsidR="00DA44A6" w:rsidRPr="00032C24" w:rsidRDefault="00DA44A6">
      <w:pPr>
        <w:pStyle w:val="Nagwekspisutreci"/>
      </w:pPr>
      <w:r w:rsidRPr="00032C24">
        <w:lastRenderedPageBreak/>
        <w:t>Spis treści</w:t>
      </w:r>
    </w:p>
    <w:p w14:paraId="629E2277" w14:textId="17A79EE8" w:rsidR="00347F02" w:rsidRDefault="00CE1F7F">
      <w:pPr>
        <w:pStyle w:val="Spistreci1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032C24">
        <w:fldChar w:fldCharType="begin"/>
      </w:r>
      <w:r w:rsidR="00DA44A6" w:rsidRPr="00032C24">
        <w:instrText xml:space="preserve"> TOC \o "1-3" \h \z \u </w:instrText>
      </w:r>
      <w:r w:rsidRPr="00032C24">
        <w:fldChar w:fldCharType="separate"/>
      </w:r>
      <w:hyperlink w:anchor="_Toc101873052" w:history="1">
        <w:r w:rsidR="00347F02" w:rsidRPr="00986027">
          <w:rPr>
            <w:rStyle w:val="Hipercze"/>
            <w:noProof/>
          </w:rPr>
          <w:t>PROGRAM FUNKCJONALNO-UŻYTKOWY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_Toc101873052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1</w:t>
        </w:r>
        <w:r w:rsidR="00347F02">
          <w:rPr>
            <w:noProof/>
            <w:webHidden/>
          </w:rPr>
          <w:fldChar w:fldCharType="end"/>
        </w:r>
      </w:hyperlink>
    </w:p>
    <w:p w14:paraId="679D2C0F" w14:textId="4706ADA6" w:rsidR="00347F02" w:rsidRDefault="00CE5E43">
      <w:pPr>
        <w:pStyle w:val="Spistreci1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1873053" w:history="1">
        <w:r w:rsidR="00347F02" w:rsidRPr="00986027">
          <w:rPr>
            <w:rStyle w:val="Hipercze"/>
            <w:noProof/>
          </w:rPr>
          <w:t>2. Definicje.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_Toc101873053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3</w:t>
        </w:r>
        <w:r w:rsidR="00347F02">
          <w:rPr>
            <w:noProof/>
            <w:webHidden/>
          </w:rPr>
          <w:fldChar w:fldCharType="end"/>
        </w:r>
      </w:hyperlink>
    </w:p>
    <w:p w14:paraId="13B02CD2" w14:textId="5448DBE9" w:rsidR="00347F02" w:rsidRDefault="00CE5E43">
      <w:pPr>
        <w:pStyle w:val="Spistreci1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1873054" w:history="1">
        <w:r w:rsidR="00347F02" w:rsidRPr="00986027">
          <w:rPr>
            <w:rStyle w:val="Hipercze"/>
            <w:noProof/>
          </w:rPr>
          <w:t>3. Cześć opisowa.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_Toc101873054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4</w:t>
        </w:r>
        <w:r w:rsidR="00347F02">
          <w:rPr>
            <w:noProof/>
            <w:webHidden/>
          </w:rPr>
          <w:fldChar w:fldCharType="end"/>
        </w:r>
      </w:hyperlink>
    </w:p>
    <w:p w14:paraId="68B420F2" w14:textId="6D0A5E03" w:rsidR="00347F02" w:rsidRDefault="00CE5E43">
      <w:pPr>
        <w:pStyle w:val="Spistreci2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01873055" w:history="1">
        <w:r w:rsidR="00347F02" w:rsidRPr="00986027">
          <w:rPr>
            <w:rStyle w:val="Hipercze"/>
            <w:rFonts w:cs="Tahoma"/>
            <w:noProof/>
          </w:rPr>
          <w:t>3.2. Aktualne uwarunkowania wykonania przedmiotu zamówienia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_Toc101873055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4</w:t>
        </w:r>
        <w:r w:rsidR="00347F02">
          <w:rPr>
            <w:noProof/>
            <w:webHidden/>
          </w:rPr>
          <w:fldChar w:fldCharType="end"/>
        </w:r>
      </w:hyperlink>
    </w:p>
    <w:p w14:paraId="6160C7A4" w14:textId="51D9438C" w:rsidR="00347F02" w:rsidRDefault="00CE5E43">
      <w:pPr>
        <w:pStyle w:val="Spistreci2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01873056" w:history="1">
        <w:r w:rsidR="00347F02" w:rsidRPr="00986027">
          <w:rPr>
            <w:rStyle w:val="Hipercze"/>
            <w:noProof/>
          </w:rPr>
          <w:t>3.4. Lokalizacja obiektu.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_Toc101873056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5</w:t>
        </w:r>
        <w:r w:rsidR="00347F02">
          <w:rPr>
            <w:noProof/>
            <w:webHidden/>
          </w:rPr>
          <w:fldChar w:fldCharType="end"/>
        </w:r>
      </w:hyperlink>
    </w:p>
    <w:p w14:paraId="58D7D5B7" w14:textId="2526CA7C" w:rsidR="00347F02" w:rsidRDefault="00CE5E43">
      <w:pPr>
        <w:pStyle w:val="Spistreci2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01873057" w:history="1">
        <w:r w:rsidR="00347F02" w:rsidRPr="00986027">
          <w:rPr>
            <w:rStyle w:val="Hipercze"/>
            <w:noProof/>
          </w:rPr>
          <w:t>3.5. Komunikacja.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_Toc101873057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6</w:t>
        </w:r>
        <w:r w:rsidR="00347F02">
          <w:rPr>
            <w:noProof/>
            <w:webHidden/>
          </w:rPr>
          <w:fldChar w:fldCharType="end"/>
        </w:r>
      </w:hyperlink>
    </w:p>
    <w:p w14:paraId="6B2E9FF9" w14:textId="1F0105A3" w:rsidR="00347F02" w:rsidRDefault="00CE5E43">
      <w:pPr>
        <w:pStyle w:val="Spistreci2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01873058" w:history="1">
        <w:r w:rsidR="00347F02" w:rsidRPr="00986027">
          <w:rPr>
            <w:rStyle w:val="Hipercze"/>
            <w:noProof/>
          </w:rPr>
          <w:t>3.6. Uzbrojenie terenu.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_Toc101873058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6</w:t>
        </w:r>
        <w:r w:rsidR="00347F02">
          <w:rPr>
            <w:noProof/>
            <w:webHidden/>
          </w:rPr>
          <w:fldChar w:fldCharType="end"/>
        </w:r>
      </w:hyperlink>
    </w:p>
    <w:p w14:paraId="76BC1322" w14:textId="5217D47A" w:rsidR="00347F02" w:rsidRDefault="00CE5E43">
      <w:pPr>
        <w:pStyle w:val="Spistreci2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01873059" w:history="1">
        <w:r w:rsidR="00347F02" w:rsidRPr="00986027">
          <w:rPr>
            <w:rStyle w:val="Hipercze"/>
            <w:noProof/>
          </w:rPr>
          <w:t>3.8. Sieci zewnętrzne i przyłącza.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_Toc101873059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6</w:t>
        </w:r>
        <w:r w:rsidR="00347F02">
          <w:rPr>
            <w:noProof/>
            <w:webHidden/>
          </w:rPr>
          <w:fldChar w:fldCharType="end"/>
        </w:r>
      </w:hyperlink>
    </w:p>
    <w:p w14:paraId="2836ECF9" w14:textId="4AF5B818" w:rsidR="00347F02" w:rsidRDefault="00CE5E43">
      <w:pPr>
        <w:pStyle w:val="Spistreci2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01873060" w:history="1">
        <w:r w:rsidR="00347F02" w:rsidRPr="00986027">
          <w:rPr>
            <w:rStyle w:val="Hipercze"/>
            <w:noProof/>
          </w:rPr>
          <w:t>3.9. Instalacje wewnętrzne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_Toc101873060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6</w:t>
        </w:r>
        <w:r w:rsidR="00347F02">
          <w:rPr>
            <w:noProof/>
            <w:webHidden/>
          </w:rPr>
          <w:fldChar w:fldCharType="end"/>
        </w:r>
      </w:hyperlink>
    </w:p>
    <w:p w14:paraId="5E2DDC67" w14:textId="6E0393A7" w:rsidR="00347F02" w:rsidRDefault="00CE5E43">
      <w:pPr>
        <w:pStyle w:val="Spistreci1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1873061" w:history="1">
        <w:r w:rsidR="00347F02" w:rsidRPr="00986027">
          <w:rPr>
            <w:rStyle w:val="Hipercze"/>
            <w:noProof/>
          </w:rPr>
          <w:t>4. Część informacyjna.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_Toc101873061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6</w:t>
        </w:r>
        <w:r w:rsidR="00347F02">
          <w:rPr>
            <w:noProof/>
            <w:webHidden/>
          </w:rPr>
          <w:fldChar w:fldCharType="end"/>
        </w:r>
      </w:hyperlink>
    </w:p>
    <w:p w14:paraId="206D545B" w14:textId="4AB13E5E" w:rsidR="00347F02" w:rsidRDefault="00CE5E43">
      <w:pPr>
        <w:pStyle w:val="Spistreci2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01873062" w:history="1">
        <w:r w:rsidR="00347F02" w:rsidRPr="00986027">
          <w:rPr>
            <w:rStyle w:val="Hipercze"/>
            <w:noProof/>
          </w:rPr>
          <w:t>4.1. Prace projektowe – etap 1.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_Toc101873062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7</w:t>
        </w:r>
        <w:r w:rsidR="00347F02">
          <w:rPr>
            <w:noProof/>
            <w:webHidden/>
          </w:rPr>
          <w:fldChar w:fldCharType="end"/>
        </w:r>
      </w:hyperlink>
    </w:p>
    <w:p w14:paraId="1D49E0FB" w14:textId="34D2A32E" w:rsidR="00347F02" w:rsidRDefault="00CE5E43">
      <w:pPr>
        <w:pStyle w:val="Spistreci2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01873063" w:history="1">
        <w:r w:rsidR="00347F02" w:rsidRPr="00986027">
          <w:rPr>
            <w:rStyle w:val="Hipercze"/>
            <w:noProof/>
          </w:rPr>
          <w:t>4.2. Wykonanie prac zabezpieczających i rozbiórkowych – etap 2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_Toc101873063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8</w:t>
        </w:r>
        <w:r w:rsidR="00347F02">
          <w:rPr>
            <w:noProof/>
            <w:webHidden/>
          </w:rPr>
          <w:fldChar w:fldCharType="end"/>
        </w:r>
      </w:hyperlink>
    </w:p>
    <w:p w14:paraId="3648C052" w14:textId="752A3733" w:rsidR="00347F02" w:rsidRDefault="00CE5E43">
      <w:pPr>
        <w:pStyle w:val="Spistreci2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01873064" w:history="1">
        <w:r w:rsidR="00347F02" w:rsidRPr="00986027">
          <w:rPr>
            <w:rStyle w:val="Hipercze"/>
            <w:noProof/>
          </w:rPr>
          <w:t>4.2.3. Ogólne wymagania dotyczące rozbiórki.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_Toc101873064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8</w:t>
        </w:r>
        <w:r w:rsidR="00347F02">
          <w:rPr>
            <w:noProof/>
            <w:webHidden/>
          </w:rPr>
          <w:fldChar w:fldCharType="end"/>
        </w:r>
      </w:hyperlink>
    </w:p>
    <w:p w14:paraId="2006DA0A" w14:textId="2FCFA800" w:rsidR="00347F02" w:rsidRDefault="00CE5E43">
      <w:pPr>
        <w:pStyle w:val="Spistreci2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01873065" w:history="1">
        <w:r w:rsidR="00347F02" w:rsidRPr="00986027">
          <w:rPr>
            <w:rStyle w:val="Hipercze"/>
            <w:noProof/>
          </w:rPr>
          <w:t>4.2.4. Materiały.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_Toc101873065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8</w:t>
        </w:r>
        <w:r w:rsidR="00347F02">
          <w:rPr>
            <w:noProof/>
            <w:webHidden/>
          </w:rPr>
          <w:fldChar w:fldCharType="end"/>
        </w:r>
      </w:hyperlink>
    </w:p>
    <w:p w14:paraId="41E779B7" w14:textId="06605AF5" w:rsidR="00347F02" w:rsidRDefault="00CE5E43">
      <w:pPr>
        <w:pStyle w:val="Spistreci2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01873066" w:history="1">
        <w:r w:rsidR="00347F02" w:rsidRPr="00986027">
          <w:rPr>
            <w:rStyle w:val="Hipercze"/>
            <w:noProof/>
          </w:rPr>
          <w:t>4.2.5. Sprzęt.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_Toc101873066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8</w:t>
        </w:r>
        <w:r w:rsidR="00347F02">
          <w:rPr>
            <w:noProof/>
            <w:webHidden/>
          </w:rPr>
          <w:fldChar w:fldCharType="end"/>
        </w:r>
      </w:hyperlink>
    </w:p>
    <w:p w14:paraId="68353147" w14:textId="1A71BD2C" w:rsidR="00347F02" w:rsidRDefault="00CE5E43">
      <w:pPr>
        <w:pStyle w:val="Spistreci2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01873067" w:history="1">
        <w:r w:rsidR="00347F02" w:rsidRPr="00986027">
          <w:rPr>
            <w:rStyle w:val="Hipercze"/>
            <w:noProof/>
          </w:rPr>
          <w:t>4.2.6. Transport.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_Toc101873067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9</w:t>
        </w:r>
        <w:r w:rsidR="00347F02">
          <w:rPr>
            <w:noProof/>
            <w:webHidden/>
          </w:rPr>
          <w:fldChar w:fldCharType="end"/>
        </w:r>
      </w:hyperlink>
    </w:p>
    <w:p w14:paraId="5BB05BCA" w14:textId="0CD427A5" w:rsidR="00347F02" w:rsidRDefault="00CE5E43">
      <w:pPr>
        <w:pStyle w:val="Spistreci2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01873068" w:history="1">
        <w:r w:rsidR="00347F02" w:rsidRPr="00986027">
          <w:rPr>
            <w:rStyle w:val="Hipercze"/>
            <w:noProof/>
          </w:rPr>
          <w:t>4.2.7. Wykonanie robót.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_Toc101873068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9</w:t>
        </w:r>
        <w:r w:rsidR="00347F02">
          <w:rPr>
            <w:noProof/>
            <w:webHidden/>
          </w:rPr>
          <w:fldChar w:fldCharType="end"/>
        </w:r>
      </w:hyperlink>
    </w:p>
    <w:p w14:paraId="17BE3CE9" w14:textId="5582AD0A" w:rsidR="00347F02" w:rsidRDefault="00CE5E43">
      <w:pPr>
        <w:pStyle w:val="Spistreci2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01873069" w:history="1">
        <w:r w:rsidR="00347F02" w:rsidRPr="00986027">
          <w:rPr>
            <w:rStyle w:val="Hipercze"/>
            <w:noProof/>
          </w:rPr>
          <w:t>4.2.8. Kontrola jakości robót.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_Toc101873069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10</w:t>
        </w:r>
        <w:r w:rsidR="00347F02">
          <w:rPr>
            <w:noProof/>
            <w:webHidden/>
          </w:rPr>
          <w:fldChar w:fldCharType="end"/>
        </w:r>
      </w:hyperlink>
    </w:p>
    <w:p w14:paraId="78337907" w14:textId="3FECA87E" w:rsidR="00347F02" w:rsidRDefault="00CE5E43">
      <w:pPr>
        <w:pStyle w:val="Spistreci2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01873070" w:history="1">
        <w:r w:rsidR="00347F02" w:rsidRPr="00986027">
          <w:rPr>
            <w:rStyle w:val="Hipercze"/>
            <w:noProof/>
          </w:rPr>
          <w:t>4.2.9. Obmiar robót.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_Toc101873070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10</w:t>
        </w:r>
        <w:r w:rsidR="00347F02">
          <w:rPr>
            <w:noProof/>
            <w:webHidden/>
          </w:rPr>
          <w:fldChar w:fldCharType="end"/>
        </w:r>
      </w:hyperlink>
    </w:p>
    <w:p w14:paraId="69B6FF32" w14:textId="6C566EEE" w:rsidR="00347F02" w:rsidRDefault="00CE5E43">
      <w:pPr>
        <w:pStyle w:val="Spistreci2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01873071" w:history="1">
        <w:r w:rsidR="00347F02" w:rsidRPr="00986027">
          <w:rPr>
            <w:rStyle w:val="Hipercze"/>
            <w:noProof/>
          </w:rPr>
          <w:t>4.2.10. Odbiór robót.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_Toc101873071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10</w:t>
        </w:r>
        <w:r w:rsidR="00347F02">
          <w:rPr>
            <w:noProof/>
            <w:webHidden/>
          </w:rPr>
          <w:fldChar w:fldCharType="end"/>
        </w:r>
      </w:hyperlink>
    </w:p>
    <w:p w14:paraId="2C691288" w14:textId="225C96F6" w:rsidR="00347F02" w:rsidRDefault="00CE5E43">
      <w:pPr>
        <w:pStyle w:val="Spistreci2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01873072" w:history="1">
        <w:r w:rsidR="00347F02" w:rsidRPr="00986027">
          <w:rPr>
            <w:rStyle w:val="Hipercze"/>
            <w:noProof/>
          </w:rPr>
          <w:t>4.3. Opracowanie powykonawczego operatu geodezyjnego – etap 3.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_Toc101873072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10</w:t>
        </w:r>
        <w:r w:rsidR="00347F02">
          <w:rPr>
            <w:noProof/>
            <w:webHidden/>
          </w:rPr>
          <w:fldChar w:fldCharType="end"/>
        </w:r>
      </w:hyperlink>
    </w:p>
    <w:p w14:paraId="55F8BE6D" w14:textId="188254AF" w:rsidR="00347F02" w:rsidRDefault="00CE5E43">
      <w:pPr>
        <w:pStyle w:val="Spistreci1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1873073" w:history="1">
        <w:r w:rsidR="00347F02" w:rsidRPr="00986027">
          <w:rPr>
            <w:rStyle w:val="Hipercze"/>
            <w:noProof/>
          </w:rPr>
          <w:t>5. Odbiór robót.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_Toc101873073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10</w:t>
        </w:r>
        <w:r w:rsidR="00347F02">
          <w:rPr>
            <w:noProof/>
            <w:webHidden/>
          </w:rPr>
          <w:fldChar w:fldCharType="end"/>
        </w:r>
      </w:hyperlink>
    </w:p>
    <w:p w14:paraId="42AE3F54" w14:textId="64849131" w:rsidR="00347F02" w:rsidRDefault="00CE5E43">
      <w:pPr>
        <w:pStyle w:val="Spistreci1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1873074" w:history="1">
        <w:r w:rsidR="00347F02" w:rsidRPr="00986027">
          <w:rPr>
            <w:rStyle w:val="Hipercze"/>
            <w:noProof/>
          </w:rPr>
          <w:t>6. Rozliczenie robót.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_Toc101873074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10</w:t>
        </w:r>
        <w:r w:rsidR="00347F02">
          <w:rPr>
            <w:noProof/>
            <w:webHidden/>
          </w:rPr>
          <w:fldChar w:fldCharType="end"/>
        </w:r>
      </w:hyperlink>
    </w:p>
    <w:p w14:paraId="31C04A4A" w14:textId="6C459B57" w:rsidR="00347F02" w:rsidRDefault="00CE5E43">
      <w:pPr>
        <w:pStyle w:val="Spistreci1"/>
        <w:tabs>
          <w:tab w:val="right" w:leader="dot" w:pos="920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1873075" w:history="1">
        <w:r w:rsidR="00347F02" w:rsidRPr="00986027">
          <w:rPr>
            <w:rStyle w:val="Hipercze"/>
            <w:noProof/>
          </w:rPr>
          <w:t>7. Dokumenty Odniesienia.</w:t>
        </w:r>
        <w:r w:rsidR="00347F02">
          <w:rPr>
            <w:noProof/>
            <w:webHidden/>
          </w:rPr>
          <w:tab/>
        </w:r>
        <w:r w:rsidR="00347F02">
          <w:rPr>
            <w:noProof/>
            <w:webHidden/>
          </w:rPr>
          <w:fldChar w:fldCharType="begin"/>
        </w:r>
        <w:r w:rsidR="00347F02">
          <w:rPr>
            <w:noProof/>
            <w:webHidden/>
          </w:rPr>
          <w:instrText xml:space="preserve"> PAGEREF _Toc101873075 \h </w:instrText>
        </w:r>
        <w:r w:rsidR="00347F02">
          <w:rPr>
            <w:noProof/>
            <w:webHidden/>
          </w:rPr>
        </w:r>
        <w:r w:rsidR="00347F02">
          <w:rPr>
            <w:noProof/>
            <w:webHidden/>
          </w:rPr>
          <w:fldChar w:fldCharType="separate"/>
        </w:r>
        <w:r w:rsidR="000B6965">
          <w:rPr>
            <w:noProof/>
            <w:webHidden/>
          </w:rPr>
          <w:t>10</w:t>
        </w:r>
        <w:r w:rsidR="00347F02">
          <w:rPr>
            <w:noProof/>
            <w:webHidden/>
          </w:rPr>
          <w:fldChar w:fldCharType="end"/>
        </w:r>
      </w:hyperlink>
    </w:p>
    <w:p w14:paraId="340FDA63" w14:textId="38EECB61" w:rsidR="00DA44A6" w:rsidRPr="00032C24" w:rsidRDefault="00CE1F7F">
      <w:pPr>
        <w:rPr>
          <w:b/>
          <w:bCs/>
        </w:rPr>
      </w:pPr>
      <w:r w:rsidRPr="00032C24">
        <w:rPr>
          <w:b/>
          <w:bCs/>
        </w:rPr>
        <w:fldChar w:fldCharType="end"/>
      </w:r>
    </w:p>
    <w:p w14:paraId="5F39DCA2" w14:textId="77777777" w:rsidR="00F53BC6" w:rsidRPr="00032C24" w:rsidRDefault="00F53BC6"/>
    <w:p w14:paraId="49D2166E" w14:textId="77777777" w:rsidR="00DA44A6" w:rsidRPr="00032C24" w:rsidRDefault="00F47BD4" w:rsidP="00F47BD4">
      <w:pPr>
        <w:pStyle w:val="Nagwek1"/>
      </w:pPr>
      <w:bookmarkStart w:id="1" w:name="_Toc101873053"/>
      <w:r w:rsidRPr="00032C24">
        <w:lastRenderedPageBreak/>
        <w:t>2. Definicje</w:t>
      </w:r>
      <w:r w:rsidR="00337BA9" w:rsidRPr="00032C24">
        <w:t>.</w:t>
      </w:r>
      <w:bookmarkEnd w:id="1"/>
    </w:p>
    <w:p w14:paraId="1BB3632A" w14:textId="77777777" w:rsidR="00F47BD4" w:rsidRPr="00032C24" w:rsidRDefault="00F47BD4" w:rsidP="00F47BD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Ilekroć w tekście jest mowa o: </w:t>
      </w:r>
    </w:p>
    <w:p w14:paraId="4BEFF6A2" w14:textId="77777777" w:rsidR="00F47BD4" w:rsidRPr="00032C24" w:rsidRDefault="00F47BD4" w:rsidP="00F47BD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FD57D6B" w14:textId="77777777" w:rsidR="00F47BD4" w:rsidRPr="00032C24" w:rsidRDefault="00F47BD4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„</w:t>
      </w:r>
      <w:r w:rsidRPr="00032C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Inwestycji”,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„</w:t>
      </w:r>
      <w:r w:rsidRPr="00032C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zamierzeniu”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lub </w:t>
      </w:r>
      <w:r w:rsidRPr="00032C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„przedmiocie zamówienia”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– należy przez to rozumieć zamówienie pn. „Rozbiórka budynku wraz z wykonaniem projektu rozbiórki oraz opracowanie operatu geodezyjnego powykonawczego”.</w:t>
      </w:r>
    </w:p>
    <w:p w14:paraId="4C39402C" w14:textId="77777777" w:rsidR="00F47BD4" w:rsidRPr="00032C24" w:rsidRDefault="00F47BD4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B5FAAB4" w14:textId="77777777" w:rsidR="00F47BD4" w:rsidRPr="00032C24" w:rsidRDefault="00F47BD4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„</w:t>
      </w:r>
      <w:r w:rsidRPr="00032C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Inwestorze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” lub „</w:t>
      </w:r>
      <w:r w:rsidRPr="00032C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Zamawiającym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” – należy przez to rozumieć: Gmina Łódź reprezentowana przez Zarząd Lokali Miejskich al. Tadeusza Kościuszki </w:t>
      </w:r>
      <w:r w:rsidR="00B83037" w:rsidRPr="00032C24">
        <w:rPr>
          <w:rFonts w:ascii="Arial" w:eastAsia="Times New Roman" w:hAnsi="Arial" w:cs="Arial"/>
          <w:sz w:val="20"/>
          <w:szCs w:val="20"/>
          <w:lang w:eastAsia="pl-PL"/>
        </w:rPr>
        <w:t>4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7, 90-514 Łódź. </w:t>
      </w:r>
    </w:p>
    <w:p w14:paraId="3024A99D" w14:textId="77777777" w:rsidR="00F47BD4" w:rsidRPr="00032C24" w:rsidRDefault="00F47BD4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98BA6EF" w14:textId="4D9DF6A2" w:rsidR="00F47BD4" w:rsidRPr="00032C24" w:rsidRDefault="00F47BD4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„</w:t>
      </w:r>
      <w:r w:rsidRPr="00032C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budynku”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– należy przez to rozumieć </w:t>
      </w:r>
      <w:r w:rsidR="000C7828">
        <w:rPr>
          <w:rFonts w:ascii="Arial" w:eastAsia="Times New Roman" w:hAnsi="Arial" w:cs="Arial"/>
          <w:sz w:val="20"/>
          <w:szCs w:val="20"/>
          <w:lang w:eastAsia="pl-PL"/>
        </w:rPr>
        <w:t xml:space="preserve">budynki użytkowe </w:t>
      </w:r>
      <w:r w:rsidR="00F53BC6" w:rsidRPr="00032C24">
        <w:rPr>
          <w:rFonts w:ascii="Arial" w:eastAsia="Times New Roman" w:hAnsi="Arial" w:cs="Arial"/>
          <w:sz w:val="20"/>
          <w:szCs w:val="20"/>
          <w:lang w:eastAsia="pl-PL"/>
        </w:rPr>
        <w:t>(oznaczon</w:t>
      </w:r>
      <w:r w:rsidR="000C7828">
        <w:rPr>
          <w:rFonts w:ascii="Arial" w:eastAsia="Times New Roman" w:hAnsi="Arial" w:cs="Arial"/>
          <w:sz w:val="20"/>
          <w:szCs w:val="20"/>
          <w:lang w:eastAsia="pl-PL"/>
        </w:rPr>
        <w:t>e na</w:t>
      </w:r>
      <w:r w:rsidR="008A045B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załączonej mapie</w:t>
      </w:r>
      <w:r w:rsidR="00F53BC6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) 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w </w:t>
      </w:r>
      <w:r w:rsidR="00B83037" w:rsidRPr="00032C24">
        <w:rPr>
          <w:rFonts w:ascii="Arial" w:eastAsia="Times New Roman" w:hAnsi="Arial" w:cs="Arial"/>
          <w:sz w:val="20"/>
          <w:szCs w:val="20"/>
          <w:lang w:eastAsia="pl-PL"/>
        </w:rPr>
        <w:t>Łodzi przy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ul. </w:t>
      </w:r>
      <w:r w:rsidR="000C7828">
        <w:rPr>
          <w:rFonts w:ascii="Arial" w:eastAsia="Times New Roman" w:hAnsi="Arial" w:cs="Arial"/>
          <w:sz w:val="20"/>
          <w:szCs w:val="20"/>
          <w:lang w:eastAsia="pl-PL"/>
        </w:rPr>
        <w:t xml:space="preserve">Wydawniczej 19 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(dz.nr</w:t>
      </w:r>
      <w:r w:rsidR="000C7828">
        <w:rPr>
          <w:rFonts w:ascii="Arial" w:eastAsia="Times New Roman" w:hAnsi="Arial" w:cs="Arial"/>
          <w:sz w:val="20"/>
          <w:szCs w:val="20"/>
          <w:lang w:eastAsia="pl-PL"/>
        </w:rPr>
        <w:t xml:space="preserve"> 19/16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w obrębie </w:t>
      </w:r>
      <w:r w:rsidR="000C7828">
        <w:rPr>
          <w:rFonts w:ascii="Arial" w:eastAsia="Times New Roman" w:hAnsi="Arial" w:cs="Arial"/>
          <w:sz w:val="20"/>
          <w:szCs w:val="20"/>
          <w:lang w:eastAsia="pl-PL"/>
        </w:rPr>
        <w:t>W-23</w:t>
      </w:r>
      <w:r w:rsidR="00B01252" w:rsidRPr="00032C24">
        <w:rPr>
          <w:rFonts w:ascii="Arial" w:eastAsia="Times New Roman" w:hAnsi="Arial" w:cs="Arial"/>
          <w:sz w:val="20"/>
          <w:szCs w:val="20"/>
          <w:lang w:eastAsia="pl-PL"/>
        </w:rPr>
        <w:t>)</w:t>
      </w:r>
    </w:p>
    <w:p w14:paraId="4D8FC975" w14:textId="77777777" w:rsidR="00F47BD4" w:rsidRPr="00032C24" w:rsidRDefault="00F47BD4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03074E8" w14:textId="77777777" w:rsidR="00F47BD4" w:rsidRPr="00032C24" w:rsidRDefault="00F47BD4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„</w:t>
      </w:r>
      <w:r w:rsidRPr="00032C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Rozporządzeniu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” – należy przez to rozumieć Rozporządzenie Ministra Infrastruktury z dnia </w:t>
      </w:r>
      <w:r w:rsidR="00B720D0" w:rsidRPr="00032C24">
        <w:rPr>
          <w:rFonts w:ascii="Arial" w:eastAsia="Times New Roman" w:hAnsi="Arial" w:cs="Arial"/>
          <w:sz w:val="20"/>
          <w:szCs w:val="20"/>
          <w:lang w:eastAsia="pl-PL"/>
        </w:rPr>
        <w:t>20 grudnia 2021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r. w sprawie szczegółowego zakresu i formy dokumentacji projektowej, specyfikacji technicznych wykonania i odbioru robót budowlanych oraz programu funkcjonalno-użytkowego (Dz. U. Nr 202</w:t>
      </w:r>
      <w:r w:rsidR="00B720D0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Dz.U. z 29.12.2021, poz. 2454 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z </w:t>
      </w:r>
      <w:proofErr w:type="spellStart"/>
      <w:r w:rsidRPr="00032C24">
        <w:rPr>
          <w:rFonts w:ascii="Arial" w:eastAsia="Times New Roman" w:hAnsi="Arial" w:cs="Arial"/>
          <w:sz w:val="20"/>
          <w:szCs w:val="20"/>
          <w:lang w:eastAsia="pl-PL"/>
        </w:rPr>
        <w:t>późn</w:t>
      </w:r>
      <w:proofErr w:type="spellEnd"/>
      <w:r w:rsidR="00D82673" w:rsidRPr="00032C24">
        <w:rPr>
          <w:rFonts w:ascii="Arial" w:eastAsia="Times New Roman" w:hAnsi="Arial" w:cs="Arial"/>
          <w:sz w:val="20"/>
          <w:szCs w:val="20"/>
          <w:lang w:eastAsia="pl-PL"/>
        </w:rPr>
        <w:t>. zm.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).</w:t>
      </w:r>
    </w:p>
    <w:p w14:paraId="7E01B53B" w14:textId="77777777" w:rsidR="00F47BD4" w:rsidRPr="00032C24" w:rsidRDefault="00F47BD4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292872E" w14:textId="77777777" w:rsidR="00D82673" w:rsidRPr="00032C24" w:rsidRDefault="00F47BD4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„Dokumentacji Projektowej”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– należy przez to rozumieć dokumentację opracowaną zgodnie</w:t>
      </w:r>
      <w:r w:rsidR="00957417" w:rsidRPr="00032C24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z wymaganiami określonymi w </w:t>
      </w:r>
      <w:r w:rsidR="00D82673" w:rsidRPr="00032C24">
        <w:rPr>
          <w:rFonts w:ascii="Arial" w:hAnsi="Arial" w:cs="Arial"/>
          <w:sz w:val="20"/>
          <w:szCs w:val="20"/>
        </w:rPr>
        <w:t>rozporządzeniach Ministra Rozwoju z dnia 11 września 2020 r.</w:t>
      </w:r>
      <w:r w:rsidR="008669EF" w:rsidRPr="00032C24">
        <w:rPr>
          <w:rFonts w:ascii="Arial" w:hAnsi="Arial" w:cs="Arial"/>
          <w:sz w:val="20"/>
          <w:szCs w:val="20"/>
        </w:rPr>
        <w:br/>
      </w:r>
      <w:r w:rsidR="00D82673" w:rsidRPr="00032C24">
        <w:rPr>
          <w:rFonts w:ascii="Arial" w:hAnsi="Arial" w:cs="Arial"/>
          <w:sz w:val="20"/>
          <w:szCs w:val="20"/>
        </w:rPr>
        <w:t xml:space="preserve"> w sprawie szczegółowego zakresu i formy projektu budowlanego (Dz.U. z dnia 18 września 2020 r. poz. 1609 z </w:t>
      </w:r>
      <w:proofErr w:type="spellStart"/>
      <w:r w:rsidR="00D82673" w:rsidRPr="00032C24">
        <w:rPr>
          <w:rFonts w:ascii="Arial" w:hAnsi="Arial" w:cs="Arial"/>
          <w:sz w:val="20"/>
          <w:szCs w:val="20"/>
        </w:rPr>
        <w:t>późn</w:t>
      </w:r>
      <w:proofErr w:type="spellEnd"/>
      <w:r w:rsidR="00D82673" w:rsidRPr="00032C24">
        <w:rPr>
          <w:rFonts w:ascii="Arial" w:hAnsi="Arial" w:cs="Arial"/>
          <w:sz w:val="20"/>
          <w:szCs w:val="20"/>
        </w:rPr>
        <w:t xml:space="preserve">. zm.) oraz Rozporządzenia Ministra Infrastruktury w sprawie warunków technicznych, jakim powinny odpowiadać budynki i ich usytuowanie (jedn. tekst Dz.U. z dnia 7 czerwca 2019 r. poz. 1065 z </w:t>
      </w:r>
      <w:proofErr w:type="spellStart"/>
      <w:r w:rsidR="00D82673" w:rsidRPr="00032C24">
        <w:rPr>
          <w:rFonts w:ascii="Arial" w:hAnsi="Arial" w:cs="Arial"/>
          <w:sz w:val="20"/>
          <w:szCs w:val="20"/>
        </w:rPr>
        <w:t>późn</w:t>
      </w:r>
      <w:proofErr w:type="spellEnd"/>
      <w:r w:rsidR="00D82673" w:rsidRPr="00032C24">
        <w:rPr>
          <w:rFonts w:ascii="Arial" w:hAnsi="Arial" w:cs="Arial"/>
          <w:sz w:val="20"/>
          <w:szCs w:val="20"/>
        </w:rPr>
        <w:t xml:space="preserve">. zm.) z uwzględnieniem rozporządzenia Ministra Infrastruktury i Rozwoju z dnia 27 lutego 2015 r. w sprawie metodologii wyznaczania charakterystyki energetycznej budynku lub części budynku oraz świadectw charakterystyki energetycznej (Dz.U. z dnia 18 marca 2015 r. poz. 376 z </w:t>
      </w:r>
      <w:proofErr w:type="spellStart"/>
      <w:r w:rsidR="00D82673" w:rsidRPr="00032C24">
        <w:rPr>
          <w:rFonts w:ascii="Arial" w:hAnsi="Arial" w:cs="Arial"/>
          <w:sz w:val="20"/>
          <w:szCs w:val="20"/>
        </w:rPr>
        <w:t>późn</w:t>
      </w:r>
      <w:proofErr w:type="spellEnd"/>
      <w:r w:rsidR="00D82673" w:rsidRPr="00032C24">
        <w:rPr>
          <w:rFonts w:ascii="Arial" w:hAnsi="Arial" w:cs="Arial"/>
          <w:sz w:val="20"/>
          <w:szCs w:val="20"/>
        </w:rPr>
        <w:t>. zm.).</w:t>
      </w:r>
    </w:p>
    <w:p w14:paraId="6A58B52B" w14:textId="77777777" w:rsidR="00D82673" w:rsidRPr="00032C24" w:rsidRDefault="00D82673" w:rsidP="008669E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82B1B12" w14:textId="77777777" w:rsidR="00D82673" w:rsidRPr="00032C24" w:rsidRDefault="00F47BD4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„</w:t>
      </w:r>
      <w:r w:rsidRPr="00032C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Dokumentacja powykonawcza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” – </w:t>
      </w:r>
      <w:r w:rsidR="002B1981" w:rsidRPr="00032C24">
        <w:rPr>
          <w:rFonts w:ascii="Arial" w:eastAsia="Times New Roman" w:hAnsi="Arial" w:cs="Arial"/>
          <w:sz w:val="20"/>
          <w:szCs w:val="20"/>
          <w:lang w:eastAsia="pl-PL"/>
        </w:rPr>
        <w:t>powykonawczy operat geodezyjny.</w:t>
      </w:r>
    </w:p>
    <w:p w14:paraId="58BA6352" w14:textId="77777777" w:rsidR="00D82673" w:rsidRPr="00032C24" w:rsidRDefault="00D82673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1811C35" w14:textId="77777777" w:rsidR="00D82673" w:rsidRPr="00032C24" w:rsidRDefault="00F47BD4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„</w:t>
      </w:r>
      <w:r w:rsidRPr="00032C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warunki techniczne”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– należy przez to rozumie</w:t>
      </w:r>
      <w:r w:rsidR="00D82673" w:rsidRPr="00032C24">
        <w:rPr>
          <w:rFonts w:ascii="Arial" w:eastAsia="Times New Roman" w:hAnsi="Arial" w:cs="Arial"/>
          <w:sz w:val="20"/>
          <w:szCs w:val="20"/>
          <w:lang w:eastAsia="pl-PL"/>
        </w:rPr>
        <w:t>ć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rozporządzenie Ministra Infrastruktury z dnia 17.04.2002 r. (Dz. U. z 2002 r. Nr 75 poz. 690 z </w:t>
      </w:r>
      <w:proofErr w:type="spellStart"/>
      <w:r w:rsidRPr="00032C24">
        <w:rPr>
          <w:rFonts w:ascii="Arial" w:eastAsia="Times New Roman" w:hAnsi="Arial" w:cs="Arial"/>
          <w:sz w:val="20"/>
          <w:szCs w:val="20"/>
          <w:lang w:eastAsia="pl-PL"/>
        </w:rPr>
        <w:t>późn</w:t>
      </w:r>
      <w:proofErr w:type="spellEnd"/>
      <w:r w:rsidR="00D82673" w:rsidRPr="00032C24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zm</w:t>
      </w:r>
      <w:r w:rsidR="00D82673" w:rsidRPr="00032C24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) w sprawie warunków technicznych, jakim powinny odpowiadać budynki i ich usytuowanie.</w:t>
      </w:r>
    </w:p>
    <w:p w14:paraId="5123C172" w14:textId="77777777" w:rsidR="00D82673" w:rsidRPr="00032C24" w:rsidRDefault="00D82673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3C101FD" w14:textId="77777777" w:rsidR="002B1981" w:rsidRPr="00032C24" w:rsidRDefault="00F47BD4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„Programie”, „PFU”, „opracowaniu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” - należy przez to rozumieć niniejszy Program Funkcjonalno-Użytkowy opracowany zgodnie z Rozporządzeniem Ministra Infrastruktury z dnia 2 września 2004 r.</w:t>
      </w:r>
      <w:r w:rsidR="008669EF" w:rsidRPr="00032C24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w sprawie szczegółowego zakresu i formy dokumentacji projektowej, specyfikacji technicznych wykonania i odbioru robót budowlanych oraz programu funkcjonalno-użytkowego.</w:t>
      </w:r>
    </w:p>
    <w:p w14:paraId="7E762877" w14:textId="77777777" w:rsidR="002B1981" w:rsidRPr="00032C24" w:rsidRDefault="002B1981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5FB4A1B" w14:textId="77777777" w:rsidR="00CC7084" w:rsidRPr="00032C24" w:rsidRDefault="00F47BD4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„</w:t>
      </w:r>
      <w:r w:rsidRPr="00032C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Przepisach”</w:t>
      </w:r>
      <w:r w:rsidR="002B1981" w:rsidRPr="00032C24">
        <w:rPr>
          <w:rFonts w:ascii="Arial" w:eastAsia="Times New Roman" w:hAnsi="Arial" w:cs="Arial"/>
          <w:sz w:val="20"/>
          <w:szCs w:val="20"/>
          <w:lang w:eastAsia="pl-PL"/>
        </w:rPr>
        <w:t>(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w tym o „Obowiązujących przepisach” oraz o „Przepisach szczególnych”) - należy przez to rozumieć aktualne, ogólnie obowiązujące na terenie RP przepisy prawne oraz przepisy prawa miejscowego obowiązujące na obszarze prowadzonej inwestycji.</w:t>
      </w:r>
    </w:p>
    <w:p w14:paraId="64569E6F" w14:textId="77777777" w:rsidR="00CC7084" w:rsidRPr="00032C24" w:rsidRDefault="00CC7084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A09041A" w14:textId="77777777" w:rsidR="00DA44A6" w:rsidRPr="00032C24" w:rsidRDefault="00F47BD4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„</w:t>
      </w:r>
      <w:r w:rsidRPr="00032C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Polskich Normach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” - należy prze to rozumieć normy opublikowane w języku polskim przez Polski Komitet Normalizacyjny.</w:t>
      </w:r>
    </w:p>
    <w:p w14:paraId="76EF5C58" w14:textId="77777777" w:rsidR="00CC7084" w:rsidRPr="00032C24" w:rsidRDefault="00CC7084" w:rsidP="008669EF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7B68252" w14:textId="77777777" w:rsidR="00A775A9" w:rsidRPr="00032C24" w:rsidRDefault="00A775A9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„ŁOG”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– należy przez to rozumieć Łódzki Ośrodek Geodezji ul. Gen. Romualda Traugutta 21/23,</w:t>
      </w:r>
      <w:r w:rsidR="008669EF" w:rsidRPr="00032C24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90-113 Łódź.</w:t>
      </w:r>
    </w:p>
    <w:p w14:paraId="0FB2626D" w14:textId="77777777" w:rsidR="00CC7084" w:rsidRPr="00032C24" w:rsidRDefault="00CC7084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976B2E2" w14:textId="77777777" w:rsidR="00CC7084" w:rsidRPr="00032C24" w:rsidRDefault="00CC7084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„</w:t>
      </w:r>
      <w:proofErr w:type="spellStart"/>
      <w:r w:rsidRPr="00032C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WUiA</w:t>
      </w:r>
      <w:proofErr w:type="spellEnd"/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” </w:t>
      </w:r>
      <w:r w:rsidR="005C7BBD" w:rsidRPr="00032C24">
        <w:rPr>
          <w:rFonts w:ascii="Arial" w:eastAsia="Times New Roman" w:hAnsi="Arial" w:cs="Arial"/>
          <w:sz w:val="20"/>
          <w:szCs w:val="20"/>
          <w:lang w:eastAsia="pl-PL"/>
        </w:rPr>
        <w:t>– Wydział Urbanistyki i Architektury w Departamencie Planowania i Rozwoju Gospodarczego Urzędu Miasta Łodzi ul. Piotrkowska 104, 90-929 Łódź.</w:t>
      </w:r>
    </w:p>
    <w:p w14:paraId="69B96649" w14:textId="77777777" w:rsidR="000E2E34" w:rsidRPr="00032C24" w:rsidRDefault="000E2E34" w:rsidP="000E2E3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895E4BA" w14:textId="77777777" w:rsidR="00081AB0" w:rsidRPr="00032C24" w:rsidRDefault="00081AB0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9745DC0" w14:textId="77777777" w:rsidR="00081AB0" w:rsidRPr="00032C24" w:rsidRDefault="00081AB0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03D9912" w14:textId="77777777" w:rsidR="00081AB0" w:rsidRPr="00032C24" w:rsidRDefault="00081AB0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6260701" w14:textId="77777777" w:rsidR="00081AB0" w:rsidRPr="00032C24" w:rsidRDefault="00081AB0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BE78570" w14:textId="77777777" w:rsidR="00D01542" w:rsidRPr="00032C24" w:rsidRDefault="00D01542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BF6D3E8" w14:textId="77777777" w:rsidR="002B1981" w:rsidRPr="00032C24" w:rsidRDefault="002B1981" w:rsidP="008669EF">
      <w:pPr>
        <w:pStyle w:val="Nagwek1"/>
        <w:jc w:val="both"/>
      </w:pPr>
      <w:bookmarkStart w:id="2" w:name="_Toc101873054"/>
      <w:r w:rsidRPr="00032C24">
        <w:lastRenderedPageBreak/>
        <w:t>3. Cześć opisowa</w:t>
      </w:r>
      <w:r w:rsidR="00337BA9" w:rsidRPr="00032C24">
        <w:t>.</w:t>
      </w:r>
      <w:bookmarkEnd w:id="2"/>
    </w:p>
    <w:p w14:paraId="592ADF02" w14:textId="3FF773D1" w:rsidR="00D01542" w:rsidRDefault="00097C2C" w:rsidP="007C1E3B">
      <w:pPr>
        <w:pStyle w:val="Nagwek4"/>
        <w:jc w:val="both"/>
        <w:rPr>
          <w:rFonts w:ascii="Calibri Light" w:hAnsi="Calibri Light"/>
          <w:b w:val="0"/>
          <w:bCs/>
          <w:sz w:val="28"/>
          <w:szCs w:val="28"/>
        </w:rPr>
      </w:pPr>
      <w:r w:rsidRPr="00032C24">
        <w:rPr>
          <w:rFonts w:ascii="Calibri Light" w:hAnsi="Calibri Light"/>
          <w:b w:val="0"/>
          <w:bCs/>
          <w:sz w:val="28"/>
          <w:szCs w:val="28"/>
        </w:rPr>
        <w:t>3.1. Ogólny opis przedmiotu zamówienia</w:t>
      </w:r>
    </w:p>
    <w:p w14:paraId="5CBA3FAB" w14:textId="77777777" w:rsidR="00D01542" w:rsidRPr="00032C24" w:rsidRDefault="00D01542" w:rsidP="00D01542">
      <w:pPr>
        <w:rPr>
          <w:rFonts w:ascii="Arial" w:hAnsi="Arial" w:cs="Arial"/>
          <w:sz w:val="20"/>
          <w:szCs w:val="20"/>
          <w:lang w:eastAsia="pl-PL"/>
        </w:rPr>
      </w:pPr>
      <w:r w:rsidRPr="00032C24">
        <w:rPr>
          <w:rFonts w:ascii="Arial" w:hAnsi="Arial" w:cs="Arial"/>
          <w:sz w:val="20"/>
          <w:szCs w:val="20"/>
          <w:lang w:eastAsia="pl-PL"/>
        </w:rPr>
        <w:t>Podstawę prowadzenia działań stanowi</w:t>
      </w:r>
      <w:r w:rsidR="0035337B" w:rsidRPr="00032C24">
        <w:rPr>
          <w:rFonts w:ascii="Arial" w:hAnsi="Arial" w:cs="Arial"/>
          <w:sz w:val="20"/>
          <w:szCs w:val="20"/>
          <w:lang w:eastAsia="pl-PL"/>
        </w:rPr>
        <w:t>ą:</w:t>
      </w:r>
    </w:p>
    <w:p w14:paraId="70296B32" w14:textId="77777777" w:rsidR="00C37892" w:rsidRPr="00032C24" w:rsidRDefault="006A00FD" w:rsidP="0055231A">
      <w:pPr>
        <w:jc w:val="both"/>
        <w:rPr>
          <w:rFonts w:ascii="Arial" w:hAnsi="Arial" w:cs="Arial"/>
          <w:sz w:val="20"/>
          <w:szCs w:val="20"/>
          <w:lang w:eastAsia="pl-PL"/>
        </w:rPr>
      </w:pPr>
      <w:r w:rsidRPr="00032C24">
        <w:rPr>
          <w:rFonts w:ascii="Arial" w:hAnsi="Arial" w:cs="Arial"/>
          <w:sz w:val="20"/>
          <w:szCs w:val="20"/>
          <w:lang w:eastAsia="pl-PL"/>
        </w:rPr>
        <w:t xml:space="preserve">Zarządzenie nr </w:t>
      </w:r>
      <w:r w:rsidR="00AB3EA9" w:rsidRPr="00032C24">
        <w:rPr>
          <w:rFonts w:ascii="Arial" w:hAnsi="Arial" w:cs="Arial"/>
          <w:sz w:val="20"/>
          <w:szCs w:val="20"/>
          <w:lang w:eastAsia="pl-PL"/>
        </w:rPr>
        <w:t xml:space="preserve">8889/VIII/21 </w:t>
      </w:r>
      <w:r w:rsidRPr="00032C24">
        <w:rPr>
          <w:rFonts w:ascii="Arial" w:hAnsi="Arial" w:cs="Arial"/>
          <w:sz w:val="20"/>
          <w:szCs w:val="20"/>
          <w:lang w:eastAsia="pl-PL"/>
        </w:rPr>
        <w:t xml:space="preserve">Prezydenta Miasta Łodzi z dnia </w:t>
      </w:r>
      <w:r w:rsidR="00AB3EA9" w:rsidRPr="00032C24">
        <w:rPr>
          <w:rFonts w:ascii="Arial" w:hAnsi="Arial" w:cs="Arial"/>
          <w:sz w:val="20"/>
          <w:szCs w:val="20"/>
          <w:lang w:eastAsia="pl-PL"/>
        </w:rPr>
        <w:t>26 listopada 2021</w:t>
      </w:r>
      <w:r w:rsidR="00AB3EA9"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032C24">
        <w:rPr>
          <w:rFonts w:ascii="Arial" w:hAnsi="Arial" w:cs="Arial"/>
          <w:sz w:val="20"/>
          <w:szCs w:val="20"/>
          <w:lang w:eastAsia="pl-PL"/>
        </w:rPr>
        <w:t>r</w:t>
      </w:r>
      <w:r w:rsidR="00AB3EA9">
        <w:rPr>
          <w:rFonts w:ascii="Arial" w:hAnsi="Arial" w:cs="Arial"/>
          <w:sz w:val="20"/>
          <w:szCs w:val="20"/>
          <w:lang w:eastAsia="pl-PL"/>
        </w:rPr>
        <w:t>.</w:t>
      </w:r>
      <w:r w:rsidRPr="00032C24">
        <w:rPr>
          <w:rFonts w:ascii="Arial" w:hAnsi="Arial" w:cs="Arial"/>
          <w:sz w:val="20"/>
          <w:szCs w:val="20"/>
          <w:lang w:eastAsia="pl-PL"/>
        </w:rPr>
        <w:t xml:space="preserve"> w sprawie przeznaczenia do rozbiórki </w:t>
      </w:r>
      <w:r w:rsidR="00F867A5" w:rsidRPr="00032C24">
        <w:rPr>
          <w:rFonts w:ascii="Arial" w:hAnsi="Arial" w:cs="Arial"/>
          <w:sz w:val="20"/>
          <w:szCs w:val="20"/>
          <w:lang w:eastAsia="pl-PL"/>
        </w:rPr>
        <w:t>obiektów budowlanych</w:t>
      </w:r>
      <w:r w:rsidR="00145ABD"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032C24">
        <w:rPr>
          <w:rFonts w:ascii="Arial" w:hAnsi="Arial" w:cs="Arial"/>
          <w:sz w:val="20"/>
          <w:szCs w:val="20"/>
          <w:lang w:eastAsia="pl-PL"/>
        </w:rPr>
        <w:t>stanowiąc</w:t>
      </w:r>
      <w:r w:rsidR="00F867A5" w:rsidRPr="00032C24">
        <w:rPr>
          <w:rFonts w:ascii="Arial" w:hAnsi="Arial" w:cs="Arial"/>
          <w:sz w:val="20"/>
          <w:szCs w:val="20"/>
          <w:lang w:eastAsia="pl-PL"/>
        </w:rPr>
        <w:t>ych</w:t>
      </w:r>
      <w:r w:rsidRPr="00032C24">
        <w:rPr>
          <w:rFonts w:ascii="Arial" w:hAnsi="Arial" w:cs="Arial"/>
          <w:sz w:val="20"/>
          <w:szCs w:val="20"/>
          <w:lang w:eastAsia="pl-PL"/>
        </w:rPr>
        <w:t xml:space="preserve"> własność Miasta Łodzi</w:t>
      </w:r>
      <w:r w:rsidR="00F867A5" w:rsidRPr="00032C24">
        <w:rPr>
          <w:rFonts w:ascii="Arial" w:hAnsi="Arial" w:cs="Arial"/>
          <w:sz w:val="20"/>
          <w:szCs w:val="20"/>
          <w:lang w:eastAsia="pl-PL"/>
        </w:rPr>
        <w:t xml:space="preserve">, tj. </w:t>
      </w:r>
    </w:p>
    <w:p w14:paraId="00024279" w14:textId="77777777" w:rsidR="00AC711B" w:rsidRPr="00032C24" w:rsidRDefault="00AC711B" w:rsidP="0055231A">
      <w:pPr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Z uwagi na </w:t>
      </w:r>
      <w:r w:rsidR="00F53BC6" w:rsidRPr="00032C24">
        <w:rPr>
          <w:rFonts w:ascii="Arial" w:eastAsia="Times New Roman" w:hAnsi="Arial" w:cs="Arial"/>
          <w:sz w:val="20"/>
          <w:szCs w:val="20"/>
          <w:lang w:eastAsia="pl-PL"/>
        </w:rPr>
        <w:t>zły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stan techniczny </w:t>
      </w:r>
      <w:r w:rsidR="00C37892" w:rsidRPr="00032C24">
        <w:rPr>
          <w:rFonts w:ascii="Arial" w:eastAsia="Times New Roman" w:hAnsi="Arial" w:cs="Arial"/>
          <w:sz w:val="20"/>
          <w:szCs w:val="20"/>
          <w:lang w:eastAsia="pl-PL"/>
        </w:rPr>
        <w:t>obiekt</w:t>
      </w:r>
      <w:r w:rsidR="00F867A5" w:rsidRPr="00032C24">
        <w:rPr>
          <w:rFonts w:ascii="Arial" w:eastAsia="Times New Roman" w:hAnsi="Arial" w:cs="Arial"/>
          <w:sz w:val="20"/>
          <w:szCs w:val="20"/>
          <w:lang w:eastAsia="pl-PL"/>
        </w:rPr>
        <w:t>ów</w:t>
      </w:r>
      <w:r w:rsidR="00145AB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F53BC6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Zamawiający zleca wykonanie 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Rozbiór</w:t>
      </w:r>
      <w:r w:rsidR="00F53BC6" w:rsidRPr="00032C24">
        <w:rPr>
          <w:rFonts w:ascii="Arial" w:eastAsia="Times New Roman" w:hAnsi="Arial" w:cs="Arial"/>
          <w:sz w:val="20"/>
          <w:szCs w:val="20"/>
          <w:lang w:eastAsia="pl-PL"/>
        </w:rPr>
        <w:t>ki budynk</w:t>
      </w:r>
      <w:r w:rsidR="009069CF" w:rsidRPr="00032C24">
        <w:rPr>
          <w:rFonts w:ascii="Arial" w:eastAsia="Times New Roman" w:hAnsi="Arial" w:cs="Arial"/>
          <w:sz w:val="20"/>
          <w:szCs w:val="20"/>
          <w:lang w:eastAsia="pl-PL"/>
        </w:rPr>
        <w:t>u</w:t>
      </w:r>
      <w:r w:rsidR="00145AB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F33FA2" w:rsidRPr="00032C24">
        <w:rPr>
          <w:rFonts w:ascii="Arial" w:eastAsia="Times New Roman" w:hAnsi="Arial" w:cs="Arial"/>
          <w:sz w:val="20"/>
          <w:szCs w:val="20"/>
          <w:lang w:eastAsia="pl-PL"/>
        </w:rPr>
        <w:t>w systemie „Zaprojektuj i Wykonaj Robotę Budowlaną”</w:t>
      </w:r>
    </w:p>
    <w:p w14:paraId="71BCBF3F" w14:textId="372FA0F8" w:rsidR="00097C2C" w:rsidRPr="00032C24" w:rsidRDefault="00097C2C" w:rsidP="0055231A">
      <w:pPr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Przedmiotem zamówienia jest </w:t>
      </w:r>
      <w:r w:rsidR="00F53BC6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wykonanie </w:t>
      </w:r>
      <w:r w:rsidR="009160EC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projektu technicznego technologii </w:t>
      </w:r>
      <w:r w:rsidR="00F53BC6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rozbiórki </w:t>
      </w:r>
      <w:r w:rsidR="00F33FA2" w:rsidRPr="00032C24">
        <w:rPr>
          <w:rFonts w:ascii="Arial" w:eastAsia="Times New Roman" w:hAnsi="Arial" w:cs="Arial"/>
          <w:sz w:val="20"/>
          <w:szCs w:val="20"/>
          <w:lang w:eastAsia="pl-PL"/>
        </w:rPr>
        <w:t>obiekt</w:t>
      </w:r>
      <w:r w:rsidR="00F867A5" w:rsidRPr="00032C24">
        <w:rPr>
          <w:rFonts w:ascii="Arial" w:eastAsia="Times New Roman" w:hAnsi="Arial" w:cs="Arial"/>
          <w:sz w:val="20"/>
          <w:szCs w:val="20"/>
          <w:lang w:eastAsia="pl-PL"/>
        </w:rPr>
        <w:t>ów</w:t>
      </w:r>
      <w:r w:rsidR="00145AB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C37892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zgodnie z </w:t>
      </w:r>
      <w:r w:rsidR="006A00FD" w:rsidRPr="00032C24">
        <w:rPr>
          <w:rFonts w:ascii="Arial" w:hAnsi="Arial" w:cs="Arial"/>
          <w:sz w:val="20"/>
          <w:szCs w:val="20"/>
          <w:lang w:eastAsia="pl-PL"/>
        </w:rPr>
        <w:t xml:space="preserve">Zarządzeniem </w:t>
      </w:r>
      <w:r w:rsidR="00C87025" w:rsidRPr="00032C24">
        <w:rPr>
          <w:rFonts w:ascii="Arial" w:hAnsi="Arial" w:cs="Arial"/>
          <w:sz w:val="20"/>
          <w:szCs w:val="20"/>
          <w:lang w:eastAsia="pl-PL"/>
        </w:rPr>
        <w:t>nr 8889/VIII/21</w:t>
      </w:r>
      <w:r w:rsidR="006A00FD" w:rsidRPr="00032C24">
        <w:rPr>
          <w:rFonts w:ascii="Arial" w:hAnsi="Arial" w:cs="Arial"/>
          <w:sz w:val="20"/>
          <w:szCs w:val="20"/>
          <w:lang w:eastAsia="pl-PL"/>
        </w:rPr>
        <w:t xml:space="preserve"> Prezydenta Miasta Łodzi z dnia </w:t>
      </w:r>
      <w:r w:rsidR="00C87025" w:rsidRPr="00032C24">
        <w:rPr>
          <w:rFonts w:ascii="Arial" w:hAnsi="Arial" w:cs="Arial"/>
          <w:sz w:val="20"/>
          <w:szCs w:val="20"/>
          <w:lang w:eastAsia="pl-PL"/>
        </w:rPr>
        <w:t>26 listopada 2021</w:t>
      </w:r>
      <w:r w:rsidR="006A00FD" w:rsidRPr="00032C24">
        <w:rPr>
          <w:rFonts w:ascii="Arial" w:hAnsi="Arial" w:cs="Arial"/>
          <w:sz w:val="20"/>
          <w:szCs w:val="20"/>
          <w:lang w:eastAsia="pl-PL"/>
        </w:rPr>
        <w:t xml:space="preserve"> r</w:t>
      </w:r>
      <w:r w:rsidR="00F867A5" w:rsidRPr="00032C24">
        <w:rPr>
          <w:rFonts w:ascii="Arial" w:hAnsi="Arial" w:cs="Arial"/>
          <w:sz w:val="20"/>
          <w:szCs w:val="20"/>
          <w:lang w:eastAsia="pl-PL"/>
        </w:rPr>
        <w:t>.</w:t>
      </w:r>
      <w:r w:rsidR="006A00FD" w:rsidRPr="00032C24">
        <w:rPr>
          <w:rFonts w:ascii="Arial" w:hAnsi="Arial" w:cs="Arial"/>
          <w:sz w:val="20"/>
          <w:szCs w:val="20"/>
          <w:lang w:eastAsia="pl-PL"/>
        </w:rPr>
        <w:t xml:space="preserve"> w sprawie przeznaczenia do rozbiórki </w:t>
      </w:r>
      <w:r w:rsidR="00F867A5" w:rsidRPr="00032C24">
        <w:rPr>
          <w:rFonts w:ascii="Arial" w:hAnsi="Arial" w:cs="Arial"/>
          <w:sz w:val="20"/>
          <w:szCs w:val="20"/>
          <w:lang w:eastAsia="pl-PL"/>
        </w:rPr>
        <w:t>obiektów budowlanych</w:t>
      </w:r>
      <w:r w:rsidR="006A00FD" w:rsidRPr="00032C24">
        <w:rPr>
          <w:rFonts w:ascii="Arial" w:hAnsi="Arial" w:cs="Arial"/>
          <w:sz w:val="20"/>
          <w:szCs w:val="20"/>
          <w:lang w:eastAsia="pl-PL"/>
        </w:rPr>
        <w:t xml:space="preserve"> stanowiąc</w:t>
      </w:r>
      <w:r w:rsidR="00F867A5" w:rsidRPr="00032C24">
        <w:rPr>
          <w:rFonts w:ascii="Arial" w:hAnsi="Arial" w:cs="Arial"/>
          <w:sz w:val="20"/>
          <w:szCs w:val="20"/>
          <w:lang w:eastAsia="pl-PL"/>
        </w:rPr>
        <w:t>ych</w:t>
      </w:r>
      <w:r w:rsidR="006A00FD" w:rsidRPr="00032C24">
        <w:rPr>
          <w:rFonts w:ascii="Arial" w:hAnsi="Arial" w:cs="Arial"/>
          <w:sz w:val="20"/>
          <w:szCs w:val="20"/>
          <w:lang w:eastAsia="pl-PL"/>
        </w:rPr>
        <w:t xml:space="preserve"> własność Miasta Łodzi</w:t>
      </w:r>
      <w:r w:rsidR="007735E8" w:rsidRPr="00032C24">
        <w:rPr>
          <w:rFonts w:ascii="Arial" w:hAnsi="Arial" w:cs="Arial"/>
          <w:sz w:val="20"/>
          <w:szCs w:val="20"/>
          <w:lang w:eastAsia="pl-PL"/>
        </w:rPr>
        <w:t>,</w:t>
      </w:r>
      <w:r w:rsidR="00145ABD">
        <w:rPr>
          <w:rFonts w:ascii="Arial" w:hAnsi="Arial" w:cs="Arial"/>
          <w:sz w:val="20"/>
          <w:szCs w:val="20"/>
          <w:lang w:eastAsia="pl-PL"/>
        </w:rPr>
        <w:t xml:space="preserve"> </w:t>
      </w:r>
      <w:r w:rsidR="007735E8" w:rsidRPr="00032C24">
        <w:rPr>
          <w:rFonts w:ascii="Arial" w:hAnsi="Arial" w:cs="Arial"/>
          <w:sz w:val="20"/>
          <w:szCs w:val="20"/>
          <w:lang w:eastAsia="pl-PL"/>
        </w:rPr>
        <w:t>usytuowan</w:t>
      </w:r>
      <w:r w:rsidR="00F867A5" w:rsidRPr="00032C24">
        <w:rPr>
          <w:rFonts w:ascii="Arial" w:hAnsi="Arial" w:cs="Arial"/>
          <w:sz w:val="20"/>
          <w:szCs w:val="20"/>
          <w:lang w:eastAsia="pl-PL"/>
        </w:rPr>
        <w:t>ych</w:t>
      </w:r>
      <w:r w:rsidR="007735E8" w:rsidRPr="00032C24">
        <w:rPr>
          <w:rFonts w:ascii="Arial" w:hAnsi="Arial" w:cs="Arial"/>
          <w:sz w:val="20"/>
          <w:szCs w:val="20"/>
          <w:lang w:eastAsia="pl-PL"/>
        </w:rPr>
        <w:t xml:space="preserve"> na nieruchomości położonej w Łodzi </w:t>
      </w:r>
      <w:r w:rsidR="00F53BC6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przy ul. </w:t>
      </w:r>
      <w:r w:rsidR="00C87025" w:rsidRPr="00032C24">
        <w:rPr>
          <w:rFonts w:ascii="Arial" w:eastAsia="Times New Roman" w:hAnsi="Arial" w:cs="Arial"/>
          <w:sz w:val="20"/>
          <w:szCs w:val="20"/>
          <w:lang w:eastAsia="pl-PL"/>
        </w:rPr>
        <w:t>Wydawniczej 19</w:t>
      </w:r>
      <w:r w:rsidR="006A00FD" w:rsidRPr="00032C24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="002563D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F33FA2" w:rsidRPr="00032C24">
        <w:rPr>
          <w:rFonts w:ascii="Arial" w:eastAsia="Times New Roman" w:hAnsi="Arial" w:cs="Arial"/>
          <w:sz w:val="20"/>
          <w:szCs w:val="20"/>
          <w:lang w:eastAsia="pl-PL"/>
        </w:rPr>
        <w:t>Uzyskanie niezbędnych uzgodnień, pozwoleń</w:t>
      </w:r>
      <w:r w:rsidR="009160EC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  <w:r w:rsidR="0055231A" w:rsidRPr="00032C24">
        <w:rPr>
          <w:rFonts w:ascii="Arial" w:eastAsia="Times New Roman" w:hAnsi="Arial" w:cs="Arial"/>
          <w:sz w:val="20"/>
          <w:szCs w:val="20"/>
          <w:lang w:eastAsia="pl-PL"/>
        </w:rPr>
        <w:t>Wykonanie robót rozbiórkowych</w:t>
      </w:r>
      <w:r w:rsidR="00F867A5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oraz zabezpieczających w strefie oddziaływania rozbiórki</w:t>
      </w:r>
      <w:r w:rsidR="0055231A" w:rsidRPr="00032C24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="002563DD">
        <w:rPr>
          <w:rFonts w:ascii="Arial" w:eastAsia="Times New Roman" w:hAnsi="Arial" w:cs="Arial"/>
          <w:sz w:val="20"/>
          <w:szCs w:val="20"/>
          <w:lang w:eastAsia="pl-PL"/>
        </w:rPr>
        <w:t xml:space="preserve"> Wszelkie prace w trakcie prac rozbiórkowych winny być prowadzone zgodnie z zasadami wskazanymi </w:t>
      </w:r>
      <w:r w:rsidR="002563DD">
        <w:rPr>
          <w:rFonts w:ascii="Arial" w:eastAsia="Times New Roman" w:hAnsi="Arial" w:cs="Arial"/>
          <w:sz w:val="20"/>
          <w:szCs w:val="20"/>
          <w:lang w:eastAsia="pl-PL"/>
        </w:rPr>
        <w:br/>
        <w:t>w Zarządzeniu nr 8</w:t>
      </w:r>
      <w:r w:rsidR="000B6965">
        <w:rPr>
          <w:rFonts w:ascii="Arial" w:eastAsia="Times New Roman" w:hAnsi="Arial" w:cs="Arial"/>
          <w:sz w:val="20"/>
          <w:szCs w:val="20"/>
          <w:lang w:eastAsia="pl-PL"/>
        </w:rPr>
        <w:t>3</w:t>
      </w:r>
      <w:r w:rsidR="002563DD">
        <w:rPr>
          <w:rFonts w:ascii="Arial" w:eastAsia="Times New Roman" w:hAnsi="Arial" w:cs="Arial"/>
          <w:sz w:val="20"/>
          <w:szCs w:val="20"/>
          <w:lang w:eastAsia="pl-PL"/>
        </w:rPr>
        <w:t>78/VIII/21 Prezydenta Miasta Łodzi z dnia 24 września 2021 r. w sprawie standardów kształtowania, utrzymywania i ochrony zieleni w Łodzi.</w:t>
      </w:r>
      <w:r w:rsidR="0055231A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F33FA2" w:rsidRPr="00032C24">
        <w:rPr>
          <w:rFonts w:ascii="Arial" w:eastAsia="Times New Roman" w:hAnsi="Arial" w:cs="Arial"/>
          <w:sz w:val="20"/>
          <w:szCs w:val="20"/>
          <w:lang w:eastAsia="pl-PL"/>
        </w:rPr>
        <w:t>Sporządzenie</w:t>
      </w:r>
      <w:r w:rsidR="00CC7084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powykonawcz</w:t>
      </w:r>
      <w:r w:rsidR="00F33FA2" w:rsidRPr="00032C24">
        <w:rPr>
          <w:rFonts w:ascii="Arial" w:eastAsia="Times New Roman" w:hAnsi="Arial" w:cs="Arial"/>
          <w:sz w:val="20"/>
          <w:szCs w:val="20"/>
          <w:lang w:eastAsia="pl-PL"/>
        </w:rPr>
        <w:t>ego</w:t>
      </w:r>
      <w:r w:rsidR="00CC7084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operat</w:t>
      </w:r>
      <w:r w:rsidR="00F33FA2" w:rsidRPr="00032C24">
        <w:rPr>
          <w:rFonts w:ascii="Arial" w:eastAsia="Times New Roman" w:hAnsi="Arial" w:cs="Arial"/>
          <w:sz w:val="20"/>
          <w:szCs w:val="20"/>
          <w:lang w:eastAsia="pl-PL"/>
        </w:rPr>
        <w:t>u</w:t>
      </w:r>
      <w:r w:rsidR="00145AB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775A9" w:rsidRPr="00032C24">
        <w:rPr>
          <w:rFonts w:ascii="Arial" w:eastAsia="Times New Roman" w:hAnsi="Arial" w:cs="Arial"/>
          <w:sz w:val="20"/>
          <w:szCs w:val="20"/>
          <w:lang w:eastAsia="pl-PL"/>
        </w:rPr>
        <w:t>geodezyjn</w:t>
      </w:r>
      <w:r w:rsidR="00F33FA2" w:rsidRPr="00032C24">
        <w:rPr>
          <w:rFonts w:ascii="Arial" w:eastAsia="Times New Roman" w:hAnsi="Arial" w:cs="Arial"/>
          <w:sz w:val="20"/>
          <w:szCs w:val="20"/>
          <w:lang w:eastAsia="pl-PL"/>
        </w:rPr>
        <w:t>ego</w:t>
      </w:r>
      <w:r w:rsidR="00CC7084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oraz wystąpi</w:t>
      </w:r>
      <w:r w:rsidR="00F33FA2" w:rsidRPr="00032C24">
        <w:rPr>
          <w:rFonts w:ascii="Arial" w:eastAsia="Times New Roman" w:hAnsi="Arial" w:cs="Arial"/>
          <w:sz w:val="20"/>
          <w:szCs w:val="20"/>
          <w:lang w:eastAsia="pl-PL"/>
        </w:rPr>
        <w:t>enie</w:t>
      </w:r>
      <w:r w:rsidR="00CC7084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do </w:t>
      </w:r>
      <w:r w:rsidR="005C7BBD" w:rsidRPr="00032C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„</w:t>
      </w:r>
      <w:r w:rsidR="00A775A9" w:rsidRPr="00032C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ŁOG</w:t>
      </w:r>
      <w:r w:rsidR="005C7BBD" w:rsidRPr="00032C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”</w:t>
      </w:r>
      <w:r w:rsidR="00A775A9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z prośbą o dokonanie na mapie stosownych zmian.</w:t>
      </w:r>
    </w:p>
    <w:p w14:paraId="7101C2EE" w14:textId="16EB107C" w:rsidR="00590234" w:rsidRPr="00032C24" w:rsidRDefault="00590234" w:rsidP="00590234">
      <w:pPr>
        <w:spacing w:after="0" w:line="24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032C24">
        <w:rPr>
          <w:rFonts w:ascii="Arial" w:hAnsi="Arial" w:cs="Arial"/>
          <w:b/>
          <w:sz w:val="20"/>
          <w:szCs w:val="20"/>
        </w:rPr>
        <w:t>Z uwagi na zły stan techniczny budynk</w:t>
      </w:r>
      <w:r w:rsidR="009069CF" w:rsidRPr="00032C24">
        <w:rPr>
          <w:rFonts w:ascii="Arial" w:hAnsi="Arial" w:cs="Arial"/>
          <w:b/>
          <w:sz w:val="20"/>
          <w:szCs w:val="20"/>
        </w:rPr>
        <w:t>u</w:t>
      </w:r>
      <w:r w:rsidRPr="00032C24">
        <w:rPr>
          <w:rFonts w:ascii="Arial" w:hAnsi="Arial" w:cs="Arial"/>
          <w:b/>
          <w:sz w:val="20"/>
          <w:szCs w:val="20"/>
        </w:rPr>
        <w:t>, przed przystąpieniem do prac projektowych</w:t>
      </w:r>
      <w:r w:rsidR="002275DC" w:rsidRPr="00032C24">
        <w:rPr>
          <w:rFonts w:ascii="Arial" w:hAnsi="Arial" w:cs="Arial"/>
          <w:b/>
          <w:sz w:val="20"/>
          <w:szCs w:val="20"/>
        </w:rPr>
        <w:br/>
      </w:r>
      <w:r w:rsidR="009160EC" w:rsidRPr="00032C24">
        <w:rPr>
          <w:rFonts w:ascii="Arial" w:hAnsi="Arial" w:cs="Arial"/>
          <w:b/>
          <w:sz w:val="20"/>
          <w:szCs w:val="20"/>
        </w:rPr>
        <w:t xml:space="preserve">i </w:t>
      </w:r>
      <w:r w:rsidRPr="00032C24">
        <w:rPr>
          <w:rFonts w:ascii="Arial" w:hAnsi="Arial" w:cs="Arial"/>
          <w:b/>
          <w:sz w:val="20"/>
          <w:szCs w:val="20"/>
        </w:rPr>
        <w:t xml:space="preserve">rozbiórkowych </w:t>
      </w:r>
      <w:r w:rsidR="002275DC" w:rsidRPr="00032C24">
        <w:rPr>
          <w:rFonts w:ascii="Arial" w:hAnsi="Arial" w:cs="Arial"/>
          <w:b/>
          <w:sz w:val="20"/>
          <w:szCs w:val="20"/>
        </w:rPr>
        <w:t xml:space="preserve">należy </w:t>
      </w:r>
      <w:r w:rsidRPr="00032C24">
        <w:rPr>
          <w:rFonts w:ascii="Arial" w:hAnsi="Arial" w:cs="Arial"/>
          <w:b/>
          <w:sz w:val="20"/>
          <w:szCs w:val="20"/>
        </w:rPr>
        <w:t>bezwzględnie przeprowadzić oględziny budynk</w:t>
      </w:r>
      <w:r w:rsidR="009069CF" w:rsidRPr="00032C24">
        <w:rPr>
          <w:rFonts w:ascii="Arial" w:hAnsi="Arial" w:cs="Arial"/>
          <w:b/>
          <w:sz w:val="20"/>
          <w:szCs w:val="20"/>
        </w:rPr>
        <w:t>u</w:t>
      </w:r>
      <w:r w:rsidRPr="00032C24">
        <w:rPr>
          <w:rFonts w:ascii="Arial" w:hAnsi="Arial" w:cs="Arial"/>
          <w:b/>
          <w:sz w:val="20"/>
          <w:szCs w:val="20"/>
        </w:rPr>
        <w:t xml:space="preserve"> oraz </w:t>
      </w:r>
      <w:r w:rsidR="00347F02" w:rsidRPr="00032C24">
        <w:rPr>
          <w:rFonts w:ascii="Arial" w:hAnsi="Arial" w:cs="Arial"/>
          <w:b/>
          <w:sz w:val="20"/>
          <w:szCs w:val="20"/>
        </w:rPr>
        <w:t>otoczenia</w:t>
      </w:r>
      <w:r w:rsidR="00347F02">
        <w:rPr>
          <w:rFonts w:ascii="Arial" w:hAnsi="Arial" w:cs="Arial"/>
          <w:b/>
          <w:sz w:val="20"/>
          <w:szCs w:val="20"/>
        </w:rPr>
        <w:t>. a</w:t>
      </w:r>
      <w:r w:rsidR="00E467D4" w:rsidRPr="00032C24">
        <w:rPr>
          <w:rFonts w:ascii="Arial" w:hAnsi="Arial" w:cs="Arial"/>
          <w:b/>
          <w:sz w:val="20"/>
          <w:szCs w:val="20"/>
        </w:rPr>
        <w:t xml:space="preserve"> także</w:t>
      </w:r>
      <w:r w:rsidR="00C37892" w:rsidRPr="00032C24">
        <w:rPr>
          <w:rFonts w:ascii="Arial" w:hAnsi="Arial" w:cs="Arial"/>
          <w:b/>
          <w:sz w:val="20"/>
          <w:szCs w:val="20"/>
        </w:rPr>
        <w:t xml:space="preserve"> dokładnie zapoznać się ze wskazanym</w:t>
      </w:r>
      <w:r w:rsidR="006A00FD" w:rsidRPr="00032C24">
        <w:rPr>
          <w:rFonts w:ascii="Arial" w:hAnsi="Arial" w:cs="Arial"/>
          <w:b/>
          <w:sz w:val="20"/>
          <w:szCs w:val="20"/>
        </w:rPr>
        <w:t xml:space="preserve"> Zarządzeniem</w:t>
      </w:r>
      <w:r w:rsidRPr="00032C24">
        <w:rPr>
          <w:rFonts w:ascii="Arial" w:hAnsi="Arial" w:cs="Arial"/>
          <w:b/>
          <w:sz w:val="20"/>
          <w:szCs w:val="20"/>
        </w:rPr>
        <w:t xml:space="preserve">. Wnioski z wizji lokalnej powinny być uwzględnione podczas prac </w:t>
      </w:r>
      <w:r w:rsidR="00082583" w:rsidRPr="00032C24">
        <w:rPr>
          <w:rFonts w:ascii="Arial" w:hAnsi="Arial" w:cs="Arial"/>
          <w:b/>
          <w:sz w:val="20"/>
          <w:szCs w:val="20"/>
        </w:rPr>
        <w:t xml:space="preserve">projektowych i </w:t>
      </w:r>
      <w:r w:rsidRPr="00032C24">
        <w:rPr>
          <w:rFonts w:ascii="Arial" w:hAnsi="Arial" w:cs="Arial"/>
          <w:b/>
          <w:sz w:val="20"/>
          <w:szCs w:val="20"/>
        </w:rPr>
        <w:t>rozbiórkowych.</w:t>
      </w:r>
    </w:p>
    <w:p w14:paraId="6BA01394" w14:textId="77777777" w:rsidR="004F1931" w:rsidRPr="00032C24" w:rsidRDefault="004F1931" w:rsidP="00590234">
      <w:pPr>
        <w:spacing w:after="0" w:line="24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</w:p>
    <w:p w14:paraId="771BFCFD" w14:textId="77777777" w:rsidR="004F1931" w:rsidRPr="00032C24" w:rsidRDefault="004F1931" w:rsidP="00590234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032C24">
        <w:rPr>
          <w:rFonts w:ascii="Arial" w:hAnsi="Arial" w:cs="Arial"/>
          <w:b/>
          <w:sz w:val="20"/>
          <w:szCs w:val="20"/>
          <w:u w:val="single"/>
        </w:rPr>
        <w:t>Obiekt</w:t>
      </w:r>
      <w:r w:rsidR="00F867A5" w:rsidRPr="00032C24">
        <w:rPr>
          <w:rFonts w:ascii="Arial" w:hAnsi="Arial" w:cs="Arial"/>
          <w:b/>
          <w:sz w:val="20"/>
          <w:szCs w:val="20"/>
          <w:u w:val="single"/>
        </w:rPr>
        <w:t>y</w:t>
      </w:r>
      <w:r w:rsidRPr="00032C24">
        <w:rPr>
          <w:rFonts w:ascii="Arial" w:hAnsi="Arial" w:cs="Arial"/>
          <w:b/>
          <w:sz w:val="20"/>
          <w:szCs w:val="20"/>
          <w:u w:val="single"/>
        </w:rPr>
        <w:t xml:space="preserve"> nie </w:t>
      </w:r>
      <w:r w:rsidR="00F867A5" w:rsidRPr="00032C24">
        <w:rPr>
          <w:rFonts w:ascii="Arial" w:hAnsi="Arial" w:cs="Arial"/>
          <w:b/>
          <w:sz w:val="20"/>
          <w:szCs w:val="20"/>
          <w:u w:val="single"/>
        </w:rPr>
        <w:t>są</w:t>
      </w:r>
      <w:r w:rsidRPr="00032C24">
        <w:rPr>
          <w:rFonts w:ascii="Arial" w:hAnsi="Arial" w:cs="Arial"/>
          <w:b/>
          <w:sz w:val="20"/>
          <w:szCs w:val="20"/>
          <w:u w:val="single"/>
        </w:rPr>
        <w:t xml:space="preserve"> objęt</w:t>
      </w:r>
      <w:r w:rsidR="00F867A5" w:rsidRPr="00032C24">
        <w:rPr>
          <w:rFonts w:ascii="Arial" w:hAnsi="Arial" w:cs="Arial"/>
          <w:b/>
          <w:sz w:val="20"/>
          <w:szCs w:val="20"/>
          <w:u w:val="single"/>
        </w:rPr>
        <w:t>e</w:t>
      </w:r>
      <w:r w:rsidRPr="00032C24">
        <w:rPr>
          <w:rFonts w:ascii="Arial" w:hAnsi="Arial" w:cs="Arial"/>
          <w:b/>
          <w:sz w:val="20"/>
          <w:szCs w:val="20"/>
          <w:u w:val="single"/>
        </w:rPr>
        <w:t xml:space="preserve"> ochroną Konserwatora Zabytków.</w:t>
      </w:r>
    </w:p>
    <w:p w14:paraId="07C5693B" w14:textId="77777777" w:rsidR="00A775A9" w:rsidRPr="00032C24" w:rsidRDefault="003F4946" w:rsidP="008669EF">
      <w:pPr>
        <w:pStyle w:val="Nagwek2"/>
        <w:jc w:val="both"/>
        <w:rPr>
          <w:rFonts w:cs="Tahoma"/>
          <w:b w:val="0"/>
          <w:bCs w:val="0"/>
          <w:i w:val="0"/>
          <w:iCs w:val="0"/>
          <w:lang w:eastAsia="pl-PL"/>
        </w:rPr>
      </w:pPr>
      <w:bookmarkStart w:id="3" w:name="_Toc101873055"/>
      <w:r w:rsidRPr="00032C24">
        <w:rPr>
          <w:rFonts w:cs="Tahoma"/>
          <w:b w:val="0"/>
          <w:bCs w:val="0"/>
          <w:i w:val="0"/>
          <w:iCs w:val="0"/>
          <w:lang w:eastAsia="pl-PL"/>
        </w:rPr>
        <w:t>3.2. Aktualne uwarunkowania wykonania przedmiotu zamówienia</w:t>
      </w:r>
      <w:bookmarkEnd w:id="3"/>
    </w:p>
    <w:p w14:paraId="3B629E87" w14:textId="77777777" w:rsidR="00F5466D" w:rsidRPr="00032C24" w:rsidRDefault="003F4946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Przedmiotem rozbiórki </w:t>
      </w:r>
      <w:r w:rsidR="00C87025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są </w:t>
      </w:r>
      <w:r w:rsidR="00F5466D" w:rsidRPr="00032C24">
        <w:rPr>
          <w:rFonts w:ascii="Arial" w:eastAsia="Times New Roman" w:hAnsi="Arial" w:cs="Arial"/>
          <w:sz w:val="20"/>
          <w:szCs w:val="20"/>
          <w:lang w:eastAsia="pl-PL"/>
        </w:rPr>
        <w:t>obiekt</w:t>
      </w:r>
      <w:r w:rsidR="00C87025" w:rsidRPr="00032C24">
        <w:rPr>
          <w:rFonts w:ascii="Arial" w:eastAsia="Times New Roman" w:hAnsi="Arial" w:cs="Arial"/>
          <w:sz w:val="20"/>
          <w:szCs w:val="20"/>
          <w:lang w:eastAsia="pl-PL"/>
        </w:rPr>
        <w:t>y</w:t>
      </w:r>
      <w:r w:rsidR="00F5466D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usytuowan</w:t>
      </w:r>
      <w:r w:rsidR="00C87025" w:rsidRPr="00032C24">
        <w:rPr>
          <w:rFonts w:ascii="Arial" w:eastAsia="Times New Roman" w:hAnsi="Arial" w:cs="Arial"/>
          <w:sz w:val="20"/>
          <w:szCs w:val="20"/>
          <w:lang w:eastAsia="pl-PL"/>
        </w:rPr>
        <w:t>e</w:t>
      </w:r>
      <w:r w:rsidR="00F5466D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na działce o nr ew. </w:t>
      </w:r>
      <w:r w:rsidR="00C87025" w:rsidRPr="00032C24">
        <w:rPr>
          <w:rFonts w:ascii="Arial" w:eastAsia="Times New Roman" w:hAnsi="Arial" w:cs="Arial"/>
          <w:sz w:val="20"/>
          <w:szCs w:val="20"/>
          <w:lang w:eastAsia="pl-PL"/>
        </w:rPr>
        <w:t>19/16</w:t>
      </w:r>
      <w:r w:rsidR="00F5466D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w obrębie </w:t>
      </w:r>
      <w:r w:rsidR="00C87025" w:rsidRPr="00032C24">
        <w:rPr>
          <w:rFonts w:ascii="Arial" w:eastAsia="Times New Roman" w:hAnsi="Arial" w:cs="Arial"/>
          <w:sz w:val="20"/>
          <w:szCs w:val="20"/>
          <w:lang w:eastAsia="pl-PL"/>
        </w:rPr>
        <w:t>W-23</w:t>
      </w:r>
      <w:r w:rsidR="00F5466D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przy ul. </w:t>
      </w:r>
      <w:r w:rsidR="00C87025" w:rsidRPr="00032C24">
        <w:rPr>
          <w:rFonts w:ascii="Arial" w:eastAsia="Times New Roman" w:hAnsi="Arial" w:cs="Arial"/>
          <w:sz w:val="20"/>
          <w:szCs w:val="20"/>
          <w:lang w:eastAsia="pl-PL"/>
        </w:rPr>
        <w:t>Wydawniczej 19</w:t>
      </w:r>
      <w:r w:rsidR="00F5466D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w Łodzi tj.:</w:t>
      </w:r>
    </w:p>
    <w:p w14:paraId="51686D52" w14:textId="77777777" w:rsidR="00F5466D" w:rsidRPr="00032C24" w:rsidRDefault="00F5466D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E36B92F" w14:textId="77777777" w:rsidR="00BA1474" w:rsidRPr="00032C24" w:rsidRDefault="00F5466D" w:rsidP="00F5466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B</w:t>
      </w:r>
      <w:r w:rsidR="00EA06D4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udynek </w:t>
      </w:r>
      <w:r w:rsidR="00C87025" w:rsidRPr="00032C24">
        <w:rPr>
          <w:rFonts w:ascii="Arial" w:eastAsia="Times New Roman" w:hAnsi="Arial" w:cs="Arial"/>
          <w:sz w:val="20"/>
          <w:szCs w:val="20"/>
          <w:lang w:eastAsia="pl-PL"/>
        </w:rPr>
        <w:t>użytkowy (handlowo-usługowy</w:t>
      </w:r>
      <w:r w:rsidR="008532B5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nr budynku 149</w:t>
      </w:r>
      <w:r w:rsidR="00C87025" w:rsidRPr="00032C24">
        <w:rPr>
          <w:rFonts w:ascii="Arial" w:eastAsia="Times New Roman" w:hAnsi="Arial" w:cs="Arial"/>
          <w:sz w:val="20"/>
          <w:szCs w:val="20"/>
          <w:lang w:eastAsia="pl-PL"/>
        </w:rPr>
        <w:t>) –</w:t>
      </w:r>
      <w:r w:rsidR="00021576" w:rsidRPr="00032C24">
        <w:rPr>
          <w:rFonts w:ascii="Arial" w:eastAsia="Times New Roman" w:hAnsi="Arial" w:cs="Arial"/>
          <w:sz w:val="20"/>
          <w:szCs w:val="20"/>
          <w:lang w:eastAsia="pl-PL"/>
        </w:rPr>
        <w:t>wolnostojąc</w:t>
      </w:r>
      <w:r w:rsidR="00145ABD">
        <w:rPr>
          <w:rFonts w:ascii="Arial" w:eastAsia="Times New Roman" w:hAnsi="Arial" w:cs="Arial"/>
          <w:sz w:val="20"/>
          <w:szCs w:val="20"/>
          <w:lang w:eastAsia="pl-PL"/>
        </w:rPr>
        <w:t>y</w:t>
      </w:r>
      <w:r w:rsidR="00021576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w części handlowej jednokondygnacyjn</w:t>
      </w:r>
      <w:r w:rsidR="00145ABD">
        <w:rPr>
          <w:rFonts w:ascii="Arial" w:eastAsia="Times New Roman" w:hAnsi="Arial" w:cs="Arial"/>
          <w:sz w:val="20"/>
          <w:szCs w:val="20"/>
          <w:lang w:eastAsia="pl-PL"/>
        </w:rPr>
        <w:t>y</w:t>
      </w:r>
      <w:r w:rsidR="00021576" w:rsidRPr="00032C24">
        <w:rPr>
          <w:rFonts w:ascii="Arial" w:eastAsia="Times New Roman" w:hAnsi="Arial" w:cs="Arial"/>
          <w:sz w:val="20"/>
          <w:szCs w:val="20"/>
          <w:lang w:eastAsia="pl-PL"/>
        </w:rPr>
        <w:t>, w części biurowo – socjalnej dwukondygnacyjn</w:t>
      </w:r>
      <w:r w:rsidR="00145ABD">
        <w:rPr>
          <w:rFonts w:ascii="Arial" w:eastAsia="Times New Roman" w:hAnsi="Arial" w:cs="Arial"/>
          <w:sz w:val="20"/>
          <w:szCs w:val="20"/>
          <w:lang w:eastAsia="pl-PL"/>
        </w:rPr>
        <w:t>y</w:t>
      </w:r>
      <w:r w:rsidR="00021576" w:rsidRPr="00032C24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="00145AB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021576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Budynek wyposażony był </w:t>
      </w:r>
      <w:r w:rsidR="0071057A" w:rsidRPr="00032C24">
        <w:rPr>
          <w:rFonts w:ascii="Arial" w:eastAsia="Times New Roman" w:hAnsi="Arial" w:cs="Arial"/>
          <w:sz w:val="20"/>
          <w:szCs w:val="20"/>
          <w:lang w:eastAsia="pl-PL"/>
        </w:rPr>
        <w:br/>
      </w:r>
      <w:r w:rsidR="00021576" w:rsidRPr="00032C24">
        <w:rPr>
          <w:rFonts w:ascii="Arial" w:eastAsia="Times New Roman" w:hAnsi="Arial" w:cs="Arial"/>
          <w:sz w:val="20"/>
          <w:szCs w:val="20"/>
          <w:lang w:eastAsia="pl-PL"/>
        </w:rPr>
        <w:t>w instalacje elektryczną, centralnego ogrzewania, ciepłej i zimnej wody, hydrantową, kanalizacyjną, kanalizacji deszczowej.</w:t>
      </w:r>
      <w:r w:rsidR="00145AB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E55E97" w:rsidRPr="00032C24">
        <w:rPr>
          <w:rFonts w:ascii="Arial" w:eastAsia="Times New Roman" w:hAnsi="Arial" w:cs="Arial"/>
          <w:sz w:val="20"/>
          <w:szCs w:val="20"/>
          <w:lang w:eastAsia="pl-PL"/>
        </w:rPr>
        <w:t>Budynek wybudowany w technologii szkieletowej żelbetowej. Ściany ze</w:t>
      </w:r>
      <w:r w:rsidR="00ED2754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wnętrzne składają się z słupów żelbetowych i ścian trzywarstwowych (dwóch ścian </w:t>
      </w:r>
      <w:r w:rsidR="008532B5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betonowych, </w:t>
      </w:r>
      <w:r w:rsidR="0071057A" w:rsidRPr="00032C24">
        <w:rPr>
          <w:rFonts w:ascii="Arial" w:eastAsia="Times New Roman" w:hAnsi="Arial" w:cs="Arial"/>
          <w:sz w:val="20"/>
          <w:szCs w:val="20"/>
          <w:lang w:eastAsia="pl-PL"/>
        </w:rPr>
        <w:br/>
      </w:r>
      <w:r w:rsidR="00ED2754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w środku </w:t>
      </w:r>
      <w:r w:rsidR="008532B5" w:rsidRPr="00032C24">
        <w:rPr>
          <w:rFonts w:ascii="Arial" w:eastAsia="Times New Roman" w:hAnsi="Arial" w:cs="Arial"/>
          <w:sz w:val="20"/>
          <w:szCs w:val="20"/>
          <w:lang w:eastAsia="pl-PL"/>
        </w:rPr>
        <w:t>ocieplenie</w:t>
      </w:r>
      <w:r w:rsidR="00ED2754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ze styropianu)</w:t>
      </w:r>
      <w:r w:rsidR="008532B5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wykończone blachą trapezową. Konstrukcja stropu zbudowana jest z pięciu rzęd</w:t>
      </w:r>
      <w:r w:rsidR="0071057A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ów podciągów strunobetonowych, </w:t>
      </w:r>
      <w:r w:rsidR="008532B5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opartych na słupach ścian zewnętrznych i dziewięciu słupach żelbetowych wewnętrznych Na podciągach ułożone są betonowe płyty korytkowe. Na płytach korytkowych położona jest warstwa ocieplenia ze styropianu, szlichta betonowa i pokrycie z papy termozgrzewalnej. Dach jest wielospadowy z odprowadzeniem wody opadowej do rur spustowych znajdujących się wewnątrz budynku. W części dwukondygnacyjnej budynku nad parterem wykonany jest strop monolityczny płytowo – żebrowy. Część okien została zabudowana blachą trapezową </w:t>
      </w:r>
      <w:r w:rsidR="0071057A" w:rsidRPr="00032C24">
        <w:rPr>
          <w:rFonts w:ascii="Arial" w:eastAsia="Times New Roman" w:hAnsi="Arial" w:cs="Arial"/>
          <w:sz w:val="20"/>
          <w:szCs w:val="20"/>
          <w:lang w:eastAsia="pl-PL"/>
        </w:rPr>
        <w:br/>
      </w:r>
      <w:r w:rsidR="008532B5" w:rsidRPr="00032C24">
        <w:rPr>
          <w:rFonts w:ascii="Arial" w:eastAsia="Times New Roman" w:hAnsi="Arial" w:cs="Arial"/>
          <w:sz w:val="20"/>
          <w:szCs w:val="20"/>
          <w:lang w:eastAsia="pl-PL"/>
        </w:rPr>
        <w:t>i płytami gipsowo – kartonowymi. Budynek nie jest podpiwniczony.</w:t>
      </w:r>
      <w:r w:rsidR="00145AB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800D88" w:rsidRPr="00032C24">
        <w:rPr>
          <w:rFonts w:ascii="Arial" w:eastAsia="Times New Roman" w:hAnsi="Arial" w:cs="Arial"/>
          <w:sz w:val="20"/>
          <w:szCs w:val="20"/>
          <w:lang w:eastAsia="pl-PL"/>
        </w:rPr>
        <w:t>Budynek jest zużyty technicznie, znajduje się w nieodpowiednim stanie technicznym. Obecnie nie jest użytkowany. Należy przewidzieć prace w strefie oddziaływania rozbiórki polegające</w:t>
      </w:r>
      <w:r w:rsidR="00320E14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na rozbiórce obiektu do poziomu gruntu. W miejscu rozebranych budynków należy rozwieść i rozplantować ziemię.</w:t>
      </w:r>
    </w:p>
    <w:p w14:paraId="046B041D" w14:textId="77777777" w:rsidR="00232405" w:rsidRPr="00032C24" w:rsidRDefault="00232405" w:rsidP="00F5466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8897D51" w14:textId="77777777" w:rsidR="00232405" w:rsidRPr="00032C24" w:rsidRDefault="00232405" w:rsidP="0023240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Wskaźniki powierzchniowo – kubaturowe budynku przeznaczonego do rozbiórki:</w:t>
      </w:r>
    </w:p>
    <w:p w14:paraId="6D99496A" w14:textId="45700932" w:rsidR="00232405" w:rsidRPr="00032C24" w:rsidRDefault="00232405" w:rsidP="0023240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powierzchnia zabudowy: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ab/>
        <w:t>3630</w:t>
      </w:r>
      <w:r w:rsidR="00347F02">
        <w:rPr>
          <w:rFonts w:ascii="Arial" w:eastAsia="Times New Roman" w:hAnsi="Arial" w:cs="Arial"/>
          <w:sz w:val="20"/>
          <w:szCs w:val="20"/>
          <w:lang w:eastAsia="pl-PL"/>
        </w:rPr>
        <w:t>,00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m</w:t>
      </w:r>
      <w:r w:rsidRPr="00032C24">
        <w:rPr>
          <w:rFonts w:ascii="Arial" w:eastAsia="Times New Roman" w:hAnsi="Arial" w:cs="Arial"/>
          <w:sz w:val="20"/>
          <w:szCs w:val="20"/>
          <w:vertAlign w:val="superscript"/>
          <w:lang w:eastAsia="pl-PL"/>
        </w:rPr>
        <w:t>2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2CA2622B" w14:textId="04BFBE52" w:rsidR="00232405" w:rsidRPr="00032C24" w:rsidRDefault="00232405" w:rsidP="0023240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- kubatura: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ab/>
        <w:t>32160</w:t>
      </w:r>
      <w:r w:rsidR="00347F02">
        <w:rPr>
          <w:rFonts w:ascii="Arial" w:eastAsia="Times New Roman" w:hAnsi="Arial" w:cs="Arial"/>
          <w:sz w:val="20"/>
          <w:szCs w:val="20"/>
          <w:lang w:eastAsia="pl-PL"/>
        </w:rPr>
        <w:t>,00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m</w:t>
      </w:r>
      <w:r w:rsidRPr="00032C24">
        <w:rPr>
          <w:rFonts w:ascii="Arial" w:eastAsia="Times New Roman" w:hAnsi="Arial" w:cs="Arial"/>
          <w:sz w:val="20"/>
          <w:szCs w:val="20"/>
          <w:vertAlign w:val="superscript"/>
          <w:lang w:eastAsia="pl-PL"/>
        </w:rPr>
        <w:t>3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6C9CCC6F" w14:textId="77777777" w:rsidR="00232405" w:rsidRPr="00032C24" w:rsidRDefault="00232405" w:rsidP="00F5466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ab/>
      </w:r>
    </w:p>
    <w:p w14:paraId="565B9CBC" w14:textId="77777777" w:rsidR="001E57D6" w:rsidRPr="00032C24" w:rsidRDefault="001E57D6" w:rsidP="00F5466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398AD0B" w14:textId="77777777" w:rsidR="00941737" w:rsidRPr="00032C24" w:rsidRDefault="001E57D6" w:rsidP="0094173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Budynek użytkowy (portiernia nr budynku 52 oraz stacja </w:t>
      </w:r>
      <w:r w:rsidR="00232405" w:rsidRPr="00032C24">
        <w:rPr>
          <w:rFonts w:ascii="Arial" w:eastAsia="Times New Roman" w:hAnsi="Arial" w:cs="Arial"/>
          <w:sz w:val="20"/>
          <w:szCs w:val="20"/>
          <w:lang w:eastAsia="pl-PL"/>
        </w:rPr>
        <w:t>transformatorowej nr budynku</w:t>
      </w:r>
      <w:r w:rsidR="00CD12C9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54) – budynek parterowy, niepodpiwniczony wybudowany w technologii tradycyjnej. Wyposażony był w instalacje elektryczną, ciepłej i zimnej wody, centralnego ogrzewania, kanalizacyjną. Ściany zewnętrzne wymurowane są z cegły ceramicznej pełnej na zaprawie cementowo – wapiennej. Stropodach z płyt </w:t>
      </w:r>
      <w:r w:rsidR="00A444AB" w:rsidRPr="00032C24">
        <w:rPr>
          <w:rFonts w:ascii="Arial" w:eastAsia="Times New Roman" w:hAnsi="Arial" w:cs="Arial"/>
          <w:sz w:val="20"/>
          <w:szCs w:val="20"/>
          <w:lang w:eastAsia="pl-PL"/>
        </w:rPr>
        <w:lastRenderedPageBreak/>
        <w:t>korytkowych</w:t>
      </w:r>
      <w:r w:rsidR="00CD12C9" w:rsidRPr="00032C24">
        <w:rPr>
          <w:rFonts w:ascii="Arial" w:eastAsia="Times New Roman" w:hAnsi="Arial" w:cs="Arial"/>
          <w:sz w:val="20"/>
          <w:szCs w:val="20"/>
          <w:lang w:eastAsia="pl-PL"/>
        </w:rPr>
        <w:t>, pokryty papą termozgrzewalną. Dach jednospadowy. W pomieszczeniu podstacji elektrycznej wykonane są kanał</w:t>
      </w:r>
      <w:r w:rsidR="00941737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y kablowe. </w:t>
      </w:r>
      <w:r w:rsidR="00CD12C9" w:rsidRPr="00032C24">
        <w:rPr>
          <w:rFonts w:ascii="Arial" w:eastAsia="Times New Roman" w:hAnsi="Arial" w:cs="Arial"/>
          <w:sz w:val="20"/>
          <w:szCs w:val="20"/>
          <w:lang w:eastAsia="pl-PL"/>
        </w:rPr>
        <w:t>Stolarka okienna drewniana, drzwi wewnętrzne drewniane, zewnętrzne stalowe. Elewacja wykończona tynkiem</w:t>
      </w:r>
      <w:r w:rsidR="00941737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. Budynek jest zużyty technicznie, znajduje się </w:t>
      </w:r>
      <w:r w:rsidR="0071057A" w:rsidRPr="00032C24">
        <w:rPr>
          <w:rFonts w:ascii="Arial" w:eastAsia="Times New Roman" w:hAnsi="Arial" w:cs="Arial"/>
          <w:sz w:val="20"/>
          <w:szCs w:val="20"/>
          <w:lang w:eastAsia="pl-PL"/>
        </w:rPr>
        <w:br/>
      </w:r>
      <w:r w:rsidR="00941737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w nieodpowiednim stanie technicznym. Obecnie nie jest użytkowany. Należy przewidzieć prace </w:t>
      </w:r>
      <w:r w:rsidR="00145ABD">
        <w:rPr>
          <w:rFonts w:ascii="Arial" w:eastAsia="Times New Roman" w:hAnsi="Arial" w:cs="Arial"/>
          <w:sz w:val="20"/>
          <w:szCs w:val="20"/>
          <w:lang w:eastAsia="pl-PL"/>
        </w:rPr>
        <w:br/>
      </w:r>
      <w:r w:rsidR="00941737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w strefie oddziaływania rozbiórki polegające na rozbiórce obiektu do poziomu gruntu. Należy uwzględnić konieczność odtworzenia </w:t>
      </w:r>
      <w:r w:rsidR="00275F8D" w:rsidRPr="00032C24">
        <w:rPr>
          <w:rFonts w:ascii="Arial" w:eastAsia="Times New Roman" w:hAnsi="Arial" w:cs="Arial"/>
          <w:sz w:val="20"/>
          <w:szCs w:val="20"/>
          <w:lang w:eastAsia="pl-PL"/>
        </w:rPr>
        <w:t>lub uzupełnienia ogrodzenia.</w:t>
      </w:r>
      <w:r w:rsidR="00941737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W miejscu rozebranych budynków należy rozwieść i rozplantować ziemię.</w:t>
      </w:r>
    </w:p>
    <w:p w14:paraId="6333432E" w14:textId="77777777" w:rsidR="00CD12C9" w:rsidRPr="00032C24" w:rsidRDefault="00CD12C9" w:rsidP="00F5466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0A520CA" w14:textId="77777777" w:rsidR="00275F8D" w:rsidRPr="00032C24" w:rsidRDefault="00275F8D" w:rsidP="00275F8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Wskaźniki powierzchniowo – kubaturowe budynku przeznaczonego do rozbiórki:</w:t>
      </w:r>
    </w:p>
    <w:p w14:paraId="19E7C080" w14:textId="588ACE5D" w:rsidR="00275F8D" w:rsidRPr="00032C24" w:rsidRDefault="00275F8D" w:rsidP="00275F8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powierzchnia zabudowy: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ab/>
        <w:t>132</w:t>
      </w:r>
      <w:r w:rsidR="00347F02">
        <w:rPr>
          <w:rFonts w:ascii="Arial" w:eastAsia="Times New Roman" w:hAnsi="Arial" w:cs="Arial"/>
          <w:sz w:val="20"/>
          <w:szCs w:val="20"/>
          <w:lang w:eastAsia="pl-PL"/>
        </w:rPr>
        <w:t>,00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m</w:t>
      </w:r>
      <w:r w:rsidRPr="00032C24">
        <w:rPr>
          <w:rFonts w:ascii="Arial" w:eastAsia="Times New Roman" w:hAnsi="Arial" w:cs="Arial"/>
          <w:sz w:val="20"/>
          <w:szCs w:val="20"/>
          <w:vertAlign w:val="superscript"/>
          <w:lang w:eastAsia="pl-PL"/>
        </w:rPr>
        <w:t>2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6AD09D2E" w14:textId="5649BCBF" w:rsidR="00275F8D" w:rsidRPr="00032C24" w:rsidRDefault="00275F8D" w:rsidP="00275F8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- kubatura: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ab/>
        <w:t>502</w:t>
      </w:r>
      <w:r w:rsidR="00347F02">
        <w:rPr>
          <w:rFonts w:ascii="Arial" w:eastAsia="Times New Roman" w:hAnsi="Arial" w:cs="Arial"/>
          <w:sz w:val="20"/>
          <w:szCs w:val="20"/>
          <w:lang w:eastAsia="pl-PL"/>
        </w:rPr>
        <w:t>,00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m</w:t>
      </w:r>
      <w:r w:rsidRPr="00032C24">
        <w:rPr>
          <w:rFonts w:ascii="Arial" w:eastAsia="Times New Roman" w:hAnsi="Arial" w:cs="Arial"/>
          <w:sz w:val="20"/>
          <w:szCs w:val="20"/>
          <w:vertAlign w:val="superscript"/>
          <w:lang w:eastAsia="pl-PL"/>
        </w:rPr>
        <w:t>3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602ACDC4" w14:textId="77777777" w:rsidR="00941737" w:rsidRPr="00032C24" w:rsidRDefault="00941737" w:rsidP="00F5466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524D34F" w14:textId="77777777" w:rsidR="00101067" w:rsidRPr="00032C24" w:rsidRDefault="00101067" w:rsidP="00F5466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Budynek hydroforni (obiekt podziemny, nieujawniony </w:t>
      </w:r>
      <w:r w:rsidR="00145ABD">
        <w:rPr>
          <w:rFonts w:ascii="Arial" w:eastAsia="Times New Roman" w:hAnsi="Arial" w:cs="Arial"/>
          <w:sz w:val="20"/>
          <w:szCs w:val="20"/>
          <w:lang w:eastAsia="pl-PL"/>
        </w:rPr>
        <w:t xml:space="preserve">w bazie </w:t>
      </w:r>
      <w:proofErr w:type="spellStart"/>
      <w:r w:rsidR="00145ABD">
        <w:rPr>
          <w:rFonts w:ascii="Arial" w:eastAsia="Times New Roman" w:hAnsi="Arial" w:cs="Arial"/>
          <w:sz w:val="20"/>
          <w:szCs w:val="20"/>
          <w:lang w:eastAsia="pl-PL"/>
        </w:rPr>
        <w:t>EGiB</w:t>
      </w:r>
      <w:proofErr w:type="spellEnd"/>
      <w:r w:rsidRPr="00032C24">
        <w:rPr>
          <w:rFonts w:ascii="Arial" w:eastAsia="Times New Roman" w:hAnsi="Arial" w:cs="Arial"/>
          <w:sz w:val="20"/>
          <w:szCs w:val="20"/>
          <w:lang w:eastAsia="pl-PL"/>
        </w:rPr>
        <w:t>)</w:t>
      </w:r>
      <w:r w:rsidR="00734E0C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– składa się z jednego pomieszczenia. Ściany z cegły, wzmocnione słupami żelbetowymi. Strop płytowy żelbetowy. Drzwi stalowe. Do pomieszczenia prowadzą schody betonowe. W pomieszczeniu znajduje się zbiornik wodny (hydrofor)</w:t>
      </w:r>
      <w:r w:rsidR="008925AF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  <w:r w:rsidR="00AB53E0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Budynek jest zużyty technicznie, znajduje się w nieodpowiednim stanie technicznym. Obecnie nie jest użytkowany. Należy przewidzieć prace w strefie oddziaływania rozbiórki polegające na usunięciu krzewów i samosiejek, odkopaniu i usunięciu zbiornika wodnego </w:t>
      </w:r>
      <w:r w:rsidR="00E16796" w:rsidRPr="00032C24">
        <w:rPr>
          <w:rFonts w:ascii="Arial" w:eastAsia="Times New Roman" w:hAnsi="Arial" w:cs="Arial"/>
          <w:sz w:val="20"/>
          <w:szCs w:val="20"/>
          <w:lang w:eastAsia="pl-PL"/>
        </w:rPr>
        <w:t>(hydroforu) oraz pozostałych elementów obiektu. Po rozbiórce należy miejsce po budynk</w:t>
      </w:r>
      <w:r w:rsidR="00B14CD8">
        <w:rPr>
          <w:rFonts w:ascii="Arial" w:eastAsia="Times New Roman" w:hAnsi="Arial" w:cs="Arial"/>
          <w:sz w:val="20"/>
          <w:szCs w:val="20"/>
          <w:lang w:eastAsia="pl-PL"/>
        </w:rPr>
        <w:t>u</w:t>
      </w:r>
      <w:r w:rsidR="00E16796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zakopać, teren wyrównywać do poziomu</w:t>
      </w:r>
      <w:r w:rsidR="00145ABD">
        <w:rPr>
          <w:rFonts w:ascii="Arial" w:eastAsia="Times New Roman" w:hAnsi="Arial" w:cs="Arial"/>
          <w:sz w:val="20"/>
          <w:szCs w:val="20"/>
          <w:lang w:eastAsia="pl-PL"/>
        </w:rPr>
        <w:t xml:space="preserve"> gruntu</w:t>
      </w:r>
      <w:r w:rsidR="00E16796" w:rsidRPr="00032C24">
        <w:rPr>
          <w:rFonts w:ascii="Arial" w:eastAsia="Times New Roman" w:hAnsi="Arial" w:cs="Arial"/>
          <w:sz w:val="20"/>
          <w:szCs w:val="20"/>
          <w:lang w:eastAsia="pl-PL"/>
        </w:rPr>
        <w:t>. W miejscu rozebranych budynków</w:t>
      </w:r>
      <w:r w:rsidR="00145ABD">
        <w:rPr>
          <w:rFonts w:ascii="Arial" w:eastAsia="Times New Roman" w:hAnsi="Arial" w:cs="Arial"/>
          <w:sz w:val="20"/>
          <w:szCs w:val="20"/>
          <w:lang w:eastAsia="pl-PL"/>
        </w:rPr>
        <w:t xml:space="preserve"> należy rozwieść i</w:t>
      </w:r>
      <w:r w:rsidR="00E16796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rozplantować ziemię. Należy uwzględnić mo</w:t>
      </w:r>
      <w:r w:rsidR="00783505" w:rsidRPr="00032C24">
        <w:rPr>
          <w:rFonts w:ascii="Arial" w:eastAsia="Times New Roman" w:hAnsi="Arial" w:cs="Arial"/>
          <w:sz w:val="20"/>
          <w:szCs w:val="20"/>
          <w:lang w:eastAsia="pl-PL"/>
        </w:rPr>
        <w:t>żliwość odtworzenia ogrodzenia.</w:t>
      </w:r>
    </w:p>
    <w:p w14:paraId="50CB683F" w14:textId="77777777" w:rsidR="00B20CDD" w:rsidRPr="00032C24" w:rsidRDefault="00B20CDD" w:rsidP="00B20CD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Wskaźniki powierzchniowo – kubaturowe budynku przeznaczonego do rozbiórki:</w:t>
      </w:r>
    </w:p>
    <w:p w14:paraId="266B1DF8" w14:textId="77777777" w:rsidR="00B20CDD" w:rsidRPr="00032C24" w:rsidRDefault="00B20CDD" w:rsidP="00B20CD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powierzchnia zabudowy: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101067" w:rsidRPr="00032C24">
        <w:rPr>
          <w:rFonts w:ascii="Arial" w:eastAsia="Times New Roman" w:hAnsi="Arial" w:cs="Arial"/>
          <w:sz w:val="20"/>
          <w:szCs w:val="20"/>
          <w:lang w:eastAsia="pl-PL"/>
        </w:rPr>
        <w:t>39,70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m</w:t>
      </w:r>
      <w:r w:rsidRPr="00032C24">
        <w:rPr>
          <w:rFonts w:ascii="Arial" w:eastAsia="Times New Roman" w:hAnsi="Arial" w:cs="Arial"/>
          <w:sz w:val="20"/>
          <w:szCs w:val="20"/>
          <w:vertAlign w:val="superscript"/>
          <w:lang w:eastAsia="pl-PL"/>
        </w:rPr>
        <w:t>2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766967D7" w14:textId="77777777" w:rsidR="00B20CDD" w:rsidRPr="00032C24" w:rsidRDefault="00B20CDD" w:rsidP="00F5466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- kubatura: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101067" w:rsidRPr="00032C24">
        <w:rPr>
          <w:rFonts w:ascii="Arial" w:eastAsia="Times New Roman" w:hAnsi="Arial" w:cs="Arial"/>
          <w:sz w:val="20"/>
          <w:szCs w:val="20"/>
          <w:lang w:eastAsia="pl-PL"/>
        </w:rPr>
        <w:t>119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,00 m</w:t>
      </w:r>
      <w:r w:rsidRPr="00032C24">
        <w:rPr>
          <w:rFonts w:ascii="Arial" w:eastAsia="Times New Roman" w:hAnsi="Arial" w:cs="Arial"/>
          <w:sz w:val="20"/>
          <w:szCs w:val="20"/>
          <w:vertAlign w:val="superscript"/>
          <w:lang w:eastAsia="pl-PL"/>
        </w:rPr>
        <w:t>3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44C19E83" w14:textId="77777777" w:rsidR="003F4946" w:rsidRPr="00032C24" w:rsidRDefault="00337BA9" w:rsidP="00337BA9">
      <w:pPr>
        <w:pStyle w:val="Nagwek2"/>
        <w:rPr>
          <w:b w:val="0"/>
          <w:bCs w:val="0"/>
          <w:i w:val="0"/>
          <w:iCs w:val="0"/>
          <w:lang w:eastAsia="pl-PL"/>
        </w:rPr>
      </w:pPr>
      <w:bookmarkStart w:id="4" w:name="_Toc101873056"/>
      <w:r w:rsidRPr="00032C24">
        <w:rPr>
          <w:b w:val="0"/>
          <w:bCs w:val="0"/>
          <w:i w:val="0"/>
          <w:iCs w:val="0"/>
          <w:lang w:eastAsia="pl-PL"/>
        </w:rPr>
        <w:t>3.</w:t>
      </w:r>
      <w:r w:rsidR="003317B9" w:rsidRPr="00032C24">
        <w:rPr>
          <w:b w:val="0"/>
          <w:bCs w:val="0"/>
          <w:i w:val="0"/>
          <w:iCs w:val="0"/>
          <w:lang w:eastAsia="pl-PL"/>
        </w:rPr>
        <w:t>4</w:t>
      </w:r>
      <w:r w:rsidRPr="00032C24">
        <w:rPr>
          <w:b w:val="0"/>
          <w:bCs w:val="0"/>
          <w:i w:val="0"/>
          <w:iCs w:val="0"/>
          <w:lang w:eastAsia="pl-PL"/>
        </w:rPr>
        <w:t>. Lokalizacja obiektu.</w:t>
      </w:r>
      <w:bookmarkEnd w:id="4"/>
    </w:p>
    <w:p w14:paraId="52EAE7B9" w14:textId="77777777" w:rsidR="007B22DE" w:rsidRPr="00032C24" w:rsidRDefault="004931EA" w:rsidP="007B22DE">
      <w:pPr>
        <w:rPr>
          <w:lang w:eastAsia="pl-PL"/>
        </w:rPr>
      </w:pPr>
      <w:r w:rsidRPr="00032C24">
        <w:rPr>
          <w:noProof/>
          <w:lang w:eastAsia="pl-PL"/>
        </w:rPr>
        <w:drawing>
          <wp:inline distT="0" distB="0" distL="0" distR="0" wp14:anchorId="3EE9B0B1" wp14:editId="262C39D0">
            <wp:extent cx="5848350" cy="49720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87FC6" w14:textId="77777777" w:rsidR="00337BA9" w:rsidRPr="00032C24" w:rsidRDefault="00337BA9" w:rsidP="00337BA9">
      <w:pPr>
        <w:rPr>
          <w:lang w:eastAsia="pl-PL"/>
        </w:rPr>
      </w:pPr>
    </w:p>
    <w:p w14:paraId="5EDA810E" w14:textId="77777777" w:rsidR="002B1981" w:rsidRPr="00032C24" w:rsidRDefault="00337BA9" w:rsidP="00337BA9">
      <w:pPr>
        <w:pStyle w:val="Nagwek2"/>
        <w:rPr>
          <w:b w:val="0"/>
          <w:bCs w:val="0"/>
          <w:i w:val="0"/>
          <w:iCs w:val="0"/>
          <w:lang w:eastAsia="pl-PL"/>
        </w:rPr>
      </w:pPr>
      <w:bookmarkStart w:id="5" w:name="_Toc101873057"/>
      <w:r w:rsidRPr="00032C24">
        <w:rPr>
          <w:b w:val="0"/>
          <w:bCs w:val="0"/>
          <w:i w:val="0"/>
          <w:iCs w:val="0"/>
          <w:lang w:eastAsia="pl-PL"/>
        </w:rPr>
        <w:t>3.</w:t>
      </w:r>
      <w:r w:rsidR="003317B9" w:rsidRPr="00032C24">
        <w:rPr>
          <w:b w:val="0"/>
          <w:bCs w:val="0"/>
          <w:i w:val="0"/>
          <w:iCs w:val="0"/>
          <w:lang w:eastAsia="pl-PL"/>
        </w:rPr>
        <w:t>5</w:t>
      </w:r>
      <w:r w:rsidRPr="00032C24">
        <w:rPr>
          <w:b w:val="0"/>
          <w:bCs w:val="0"/>
          <w:i w:val="0"/>
          <w:iCs w:val="0"/>
          <w:lang w:eastAsia="pl-PL"/>
        </w:rPr>
        <w:t>. Komunikacja.</w:t>
      </w:r>
      <w:bookmarkEnd w:id="5"/>
    </w:p>
    <w:p w14:paraId="7F95E3C7" w14:textId="77777777" w:rsidR="009068E9" w:rsidRPr="00032C24" w:rsidRDefault="00337BA9" w:rsidP="00D8267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Dojazd do obiektu bezpośrednio z drogi publicznej.</w:t>
      </w:r>
    </w:p>
    <w:p w14:paraId="34504680" w14:textId="77777777" w:rsidR="00337BA9" w:rsidRPr="00032C24" w:rsidRDefault="00337BA9" w:rsidP="00337BA9">
      <w:pPr>
        <w:pStyle w:val="Nagwek2"/>
        <w:rPr>
          <w:b w:val="0"/>
          <w:bCs w:val="0"/>
          <w:i w:val="0"/>
          <w:iCs w:val="0"/>
          <w:lang w:eastAsia="pl-PL"/>
        </w:rPr>
      </w:pPr>
      <w:bookmarkStart w:id="6" w:name="_Toc101873058"/>
      <w:r w:rsidRPr="00032C24">
        <w:rPr>
          <w:b w:val="0"/>
          <w:bCs w:val="0"/>
          <w:i w:val="0"/>
          <w:iCs w:val="0"/>
          <w:lang w:eastAsia="pl-PL"/>
        </w:rPr>
        <w:t>3.</w:t>
      </w:r>
      <w:r w:rsidR="003317B9" w:rsidRPr="00032C24">
        <w:rPr>
          <w:b w:val="0"/>
          <w:bCs w:val="0"/>
          <w:i w:val="0"/>
          <w:iCs w:val="0"/>
          <w:lang w:eastAsia="pl-PL"/>
        </w:rPr>
        <w:t>6</w:t>
      </w:r>
      <w:r w:rsidRPr="00032C24">
        <w:rPr>
          <w:b w:val="0"/>
          <w:bCs w:val="0"/>
          <w:i w:val="0"/>
          <w:iCs w:val="0"/>
          <w:lang w:eastAsia="pl-PL"/>
        </w:rPr>
        <w:t>. Uzbrojenie terenu.</w:t>
      </w:r>
      <w:bookmarkEnd w:id="6"/>
    </w:p>
    <w:p w14:paraId="0730C4DD" w14:textId="52E42F73" w:rsidR="00194289" w:rsidRPr="00347F02" w:rsidRDefault="00A444AB" w:rsidP="00347F0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object w:dxaOrig="16485" w:dyaOrig="11085" w14:anchorId="09B2AD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05pt;height:309.05pt" o:ole="">
            <v:imagedata r:id="rId10" o:title=""/>
          </v:shape>
          <o:OLEObject Type="Embed" ProgID="PBrush" ShapeID="_x0000_i1025" DrawAspect="Content" ObjectID="_1712657453" r:id="rId11"/>
        </w:object>
      </w:r>
    </w:p>
    <w:p w14:paraId="74FD11D2" w14:textId="77777777" w:rsidR="009068E9" w:rsidRPr="00032C24" w:rsidRDefault="009068E9" w:rsidP="009068E9">
      <w:pPr>
        <w:pStyle w:val="Nagwek5"/>
        <w:rPr>
          <w:rFonts w:ascii="Calibri Light" w:hAnsi="Calibri Light"/>
          <w:b w:val="0"/>
          <w:bCs w:val="0"/>
          <w:i w:val="0"/>
          <w:iCs w:val="0"/>
        </w:rPr>
      </w:pPr>
      <w:r w:rsidRPr="00032C24">
        <w:rPr>
          <w:rFonts w:ascii="Calibri Light" w:hAnsi="Calibri Light"/>
          <w:b w:val="0"/>
          <w:bCs w:val="0"/>
          <w:i w:val="0"/>
          <w:iCs w:val="0"/>
        </w:rPr>
        <w:t>3.</w:t>
      </w:r>
      <w:r w:rsidR="003317B9" w:rsidRPr="00032C24">
        <w:rPr>
          <w:rFonts w:ascii="Calibri Light" w:hAnsi="Calibri Light"/>
          <w:b w:val="0"/>
          <w:bCs w:val="0"/>
          <w:i w:val="0"/>
          <w:iCs w:val="0"/>
        </w:rPr>
        <w:t>7</w:t>
      </w:r>
      <w:r w:rsidRPr="00032C24">
        <w:rPr>
          <w:rFonts w:ascii="Calibri Light" w:hAnsi="Calibri Light"/>
          <w:b w:val="0"/>
          <w:bCs w:val="0"/>
          <w:i w:val="0"/>
          <w:iCs w:val="0"/>
        </w:rPr>
        <w:t>. Zieleń.</w:t>
      </w:r>
    </w:p>
    <w:p w14:paraId="2BA1A6B1" w14:textId="77777777" w:rsidR="009068E9" w:rsidRPr="00032C24" w:rsidRDefault="009068E9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Nie zmi</w:t>
      </w:r>
      <w:r w:rsidR="00B20CDD" w:rsidRPr="00032C24">
        <w:rPr>
          <w:rFonts w:ascii="Arial" w:eastAsia="Times New Roman" w:hAnsi="Arial" w:cs="Arial"/>
          <w:sz w:val="20"/>
          <w:szCs w:val="20"/>
          <w:lang w:eastAsia="pl-PL"/>
        </w:rPr>
        <w:t>e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n</w:t>
      </w:r>
      <w:r w:rsidR="00B20CDD" w:rsidRPr="00032C24">
        <w:rPr>
          <w:rFonts w:ascii="Arial" w:eastAsia="Times New Roman" w:hAnsi="Arial" w:cs="Arial"/>
          <w:sz w:val="20"/>
          <w:szCs w:val="20"/>
          <w:lang w:eastAsia="pl-PL"/>
        </w:rPr>
        <w:t>ia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się terenów biologicznie czynnych. </w:t>
      </w:r>
    </w:p>
    <w:p w14:paraId="7384A273" w14:textId="77777777" w:rsidR="002B1981" w:rsidRPr="00032C24" w:rsidRDefault="002B1981" w:rsidP="00D82673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pl-PL"/>
        </w:rPr>
      </w:pPr>
    </w:p>
    <w:p w14:paraId="425900ED" w14:textId="77777777" w:rsidR="002B1981" w:rsidRPr="00032C24" w:rsidRDefault="00B01BD3" w:rsidP="00B01BD3">
      <w:pPr>
        <w:pStyle w:val="Nagwek2"/>
        <w:rPr>
          <w:b w:val="0"/>
          <w:bCs w:val="0"/>
          <w:i w:val="0"/>
          <w:iCs w:val="0"/>
          <w:lang w:eastAsia="pl-PL"/>
        </w:rPr>
      </w:pPr>
      <w:bookmarkStart w:id="7" w:name="_Toc101873059"/>
      <w:r w:rsidRPr="00032C24">
        <w:rPr>
          <w:b w:val="0"/>
          <w:bCs w:val="0"/>
          <w:i w:val="0"/>
          <w:iCs w:val="0"/>
          <w:lang w:eastAsia="pl-PL"/>
        </w:rPr>
        <w:t>3.</w:t>
      </w:r>
      <w:r w:rsidR="003317B9" w:rsidRPr="00032C24">
        <w:rPr>
          <w:b w:val="0"/>
          <w:bCs w:val="0"/>
          <w:i w:val="0"/>
          <w:iCs w:val="0"/>
          <w:lang w:eastAsia="pl-PL"/>
        </w:rPr>
        <w:t>8</w:t>
      </w:r>
      <w:r w:rsidRPr="00032C24">
        <w:rPr>
          <w:b w:val="0"/>
          <w:bCs w:val="0"/>
          <w:i w:val="0"/>
          <w:iCs w:val="0"/>
          <w:lang w:eastAsia="pl-PL"/>
        </w:rPr>
        <w:t>. Sieci zewnętrzne i przyłącza.</w:t>
      </w:r>
      <w:bookmarkEnd w:id="7"/>
    </w:p>
    <w:p w14:paraId="6B855458" w14:textId="77777777" w:rsidR="00B01BD3" w:rsidRPr="00032C24" w:rsidRDefault="00B01BD3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Przed przystąpieniem do prac rozbiórkowych należy odłączyć i zabezpieczyć istniejące przyłącza.</w:t>
      </w:r>
    </w:p>
    <w:p w14:paraId="7501A269" w14:textId="77777777" w:rsidR="00B01BD3" w:rsidRPr="00032C24" w:rsidRDefault="00B01BD3" w:rsidP="00B01BD3">
      <w:pPr>
        <w:pStyle w:val="Nagwek2"/>
        <w:rPr>
          <w:b w:val="0"/>
          <w:bCs w:val="0"/>
          <w:i w:val="0"/>
          <w:iCs w:val="0"/>
          <w:lang w:eastAsia="pl-PL"/>
        </w:rPr>
      </w:pPr>
      <w:bookmarkStart w:id="8" w:name="_Toc101873060"/>
      <w:r w:rsidRPr="00032C24">
        <w:rPr>
          <w:b w:val="0"/>
          <w:bCs w:val="0"/>
          <w:i w:val="0"/>
          <w:iCs w:val="0"/>
          <w:lang w:eastAsia="pl-PL"/>
        </w:rPr>
        <w:t>3.</w:t>
      </w:r>
      <w:r w:rsidR="003317B9" w:rsidRPr="00032C24">
        <w:rPr>
          <w:b w:val="0"/>
          <w:bCs w:val="0"/>
          <w:i w:val="0"/>
          <w:iCs w:val="0"/>
          <w:lang w:eastAsia="pl-PL"/>
        </w:rPr>
        <w:t>9</w:t>
      </w:r>
      <w:r w:rsidRPr="00032C24">
        <w:rPr>
          <w:b w:val="0"/>
          <w:bCs w:val="0"/>
          <w:i w:val="0"/>
          <w:iCs w:val="0"/>
          <w:lang w:eastAsia="pl-PL"/>
        </w:rPr>
        <w:t>. Instalacje wewnętrzne</w:t>
      </w:r>
      <w:bookmarkEnd w:id="8"/>
    </w:p>
    <w:p w14:paraId="5325940E" w14:textId="16FD36C8" w:rsidR="00562AE9" w:rsidRPr="00347F02" w:rsidRDefault="00B01BD3" w:rsidP="00347F0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Po odłączeniu przyłączy do budynku należy zdemontować istniejące instalacje wewnętrzne.</w:t>
      </w:r>
    </w:p>
    <w:p w14:paraId="63ADC276" w14:textId="77777777" w:rsidR="002B1981" w:rsidRPr="00032C24" w:rsidRDefault="00B01BD3" w:rsidP="00B01BD3">
      <w:pPr>
        <w:pStyle w:val="Nagwek1"/>
      </w:pPr>
      <w:bookmarkStart w:id="9" w:name="_Toc101873061"/>
      <w:r w:rsidRPr="00032C24">
        <w:t>4. Część informacyjna.</w:t>
      </w:r>
      <w:bookmarkEnd w:id="9"/>
    </w:p>
    <w:p w14:paraId="1C0A1FDB" w14:textId="77777777" w:rsidR="002B1981" w:rsidRPr="00032C24" w:rsidRDefault="002B1981" w:rsidP="00D82673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pl-PL"/>
        </w:rPr>
      </w:pPr>
    </w:p>
    <w:p w14:paraId="4B74D91E" w14:textId="77777777" w:rsidR="002B1981" w:rsidRPr="00032C24" w:rsidRDefault="00FA52EB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Inwestycja podzielona jest na </w:t>
      </w:r>
      <w:r w:rsidR="003E7A3B" w:rsidRPr="00032C24">
        <w:rPr>
          <w:rFonts w:ascii="Arial" w:eastAsia="Times New Roman" w:hAnsi="Arial" w:cs="Arial"/>
          <w:sz w:val="20"/>
          <w:szCs w:val="20"/>
          <w:lang w:eastAsia="pl-PL"/>
        </w:rPr>
        <w:t>trzy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etapy:</w:t>
      </w:r>
    </w:p>
    <w:p w14:paraId="5CBA3574" w14:textId="77777777" w:rsidR="00FA52EB" w:rsidRPr="00032C24" w:rsidRDefault="00FA52EB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46BCF8D" w14:textId="77777777" w:rsidR="00347F02" w:rsidRPr="00D55E22" w:rsidRDefault="00347F02" w:rsidP="00347F0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7060DB2" w14:textId="77777777" w:rsidR="00347F02" w:rsidRDefault="00347F02" w:rsidP="00347F0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D55E22">
        <w:rPr>
          <w:rFonts w:ascii="Arial" w:eastAsia="Times New Roman" w:hAnsi="Arial" w:cs="Arial"/>
          <w:sz w:val="20"/>
          <w:szCs w:val="20"/>
          <w:lang w:eastAsia="pl-PL"/>
        </w:rPr>
        <w:t>Etap 1: Opracowanie dokumentacji projektowej z wykonaniem niezbędnych uzgodnień lub pozwoleń.</w:t>
      </w:r>
    </w:p>
    <w:p w14:paraId="0E48255B" w14:textId="77777777" w:rsidR="00347F02" w:rsidRPr="00D55E22" w:rsidRDefault="00347F02" w:rsidP="00347F0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D55E22">
        <w:rPr>
          <w:rFonts w:ascii="Arial" w:eastAsia="Times New Roman" w:hAnsi="Arial" w:cs="Arial"/>
          <w:sz w:val="20"/>
          <w:szCs w:val="20"/>
          <w:lang w:eastAsia="pl-PL"/>
        </w:rPr>
        <w:t xml:space="preserve">Kompletną dokumentację projektową należy przekazać Zamawiającemu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celem jej akceptacji i oceny. Inwestor udzieli wykonawcy </w:t>
      </w:r>
      <w:r w:rsidRPr="00A7644F">
        <w:rPr>
          <w:rFonts w:ascii="Arial" w:eastAsia="Times New Roman" w:hAnsi="Arial" w:cs="Arial"/>
          <w:sz w:val="20"/>
          <w:szCs w:val="20"/>
          <w:lang w:eastAsia="pl-PL"/>
        </w:rPr>
        <w:t>pełnomocnictwa do występowania w jego imieniu w sprawach dotyczących uzyskania decyzji administracyjnych, pozwoleń, uzgodnień, opinii, warunków technicznych od gestorów sieci i urządzeń do celów projektowych w terminie 7 dni roboczych od dnia zawarcia Umowy</w:t>
      </w:r>
      <w:r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00CDD6AD" w14:textId="77777777" w:rsidR="00347F02" w:rsidRPr="00D55E22" w:rsidRDefault="00347F02" w:rsidP="00347F0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3B14A51" w14:textId="77777777" w:rsidR="00347F02" w:rsidRPr="00D55E22" w:rsidRDefault="00347F02" w:rsidP="00347F0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D55E22">
        <w:rPr>
          <w:rFonts w:ascii="Arial" w:eastAsia="Times New Roman" w:hAnsi="Arial" w:cs="Arial"/>
          <w:sz w:val="20"/>
          <w:szCs w:val="20"/>
          <w:lang w:eastAsia="pl-PL"/>
        </w:rPr>
        <w:t xml:space="preserve">Etap 2: Otrzymane uzgodnienia i pozwolenia rozbiórkę </w:t>
      </w:r>
      <w:r>
        <w:rPr>
          <w:rFonts w:ascii="Arial" w:eastAsia="Times New Roman" w:hAnsi="Arial" w:cs="Arial"/>
          <w:sz w:val="20"/>
          <w:szCs w:val="20"/>
          <w:lang w:eastAsia="pl-PL"/>
        </w:rPr>
        <w:t>Wykonawca przedstawi inwestorowi</w:t>
      </w:r>
      <w:r w:rsidRPr="00D55E22">
        <w:rPr>
          <w:rFonts w:ascii="Arial" w:eastAsia="Times New Roman" w:hAnsi="Arial" w:cs="Arial"/>
          <w:sz w:val="20"/>
          <w:szCs w:val="20"/>
          <w:lang w:eastAsia="pl-PL"/>
        </w:rPr>
        <w:t xml:space="preserve">, </w:t>
      </w:r>
      <w:r>
        <w:rPr>
          <w:rFonts w:ascii="Arial" w:eastAsia="Times New Roman" w:hAnsi="Arial" w:cs="Arial"/>
          <w:sz w:val="20"/>
          <w:szCs w:val="20"/>
          <w:lang w:eastAsia="pl-PL"/>
        </w:rPr>
        <w:t>następnie</w:t>
      </w:r>
      <w:r w:rsidRPr="00D55E22">
        <w:rPr>
          <w:rFonts w:ascii="Arial" w:eastAsia="Times New Roman" w:hAnsi="Arial" w:cs="Arial"/>
          <w:sz w:val="20"/>
          <w:szCs w:val="20"/>
          <w:lang w:eastAsia="pl-PL"/>
        </w:rPr>
        <w:t xml:space="preserve"> wykonana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wykona</w:t>
      </w:r>
      <w:r w:rsidRPr="00D55E22">
        <w:rPr>
          <w:rFonts w:ascii="Arial" w:eastAsia="Times New Roman" w:hAnsi="Arial" w:cs="Arial"/>
          <w:sz w:val="20"/>
          <w:szCs w:val="20"/>
          <w:lang w:eastAsia="pl-PL"/>
        </w:rPr>
        <w:t xml:space="preserve"> prace rozbiórkowe, wraz z wywiezieniem i utylizacją odpadów budowlanych. Uporządkowaniem terenu po wykonanej rozbiórce.</w:t>
      </w:r>
    </w:p>
    <w:p w14:paraId="737CEA5A" w14:textId="77777777" w:rsidR="00347F02" w:rsidRPr="00D55E22" w:rsidRDefault="00347F02" w:rsidP="00347F0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3BB1F5A" w14:textId="4EE0A6AC" w:rsidR="00FA52EB" w:rsidRPr="00347F02" w:rsidRDefault="00347F02" w:rsidP="008669E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D55E22">
        <w:rPr>
          <w:rFonts w:ascii="Arial" w:eastAsia="Times New Roman" w:hAnsi="Arial" w:cs="Arial"/>
          <w:sz w:val="20"/>
          <w:szCs w:val="20"/>
          <w:lang w:eastAsia="pl-PL"/>
        </w:rPr>
        <w:t>Etap 3: Sporządzenie powykonawczego operatu geodezyjnego oraz wystąpienie do „ŁOG” z prośbą</w:t>
      </w:r>
      <w:r w:rsidRPr="00D55E22">
        <w:rPr>
          <w:rFonts w:ascii="Arial" w:eastAsia="Times New Roman" w:hAnsi="Arial" w:cs="Arial"/>
          <w:sz w:val="20"/>
          <w:szCs w:val="20"/>
          <w:lang w:eastAsia="pl-PL"/>
        </w:rPr>
        <w:br/>
        <w:t>o dokonanie stosownych zmian na mapie</w:t>
      </w:r>
      <w:r w:rsidRPr="00585F65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</w:p>
    <w:p w14:paraId="1CAEA7C6" w14:textId="77777777" w:rsidR="00DA4B9F" w:rsidRPr="00032C24" w:rsidRDefault="00DA4B9F" w:rsidP="00DA4B9F">
      <w:pPr>
        <w:pStyle w:val="Nagwek2"/>
        <w:rPr>
          <w:b w:val="0"/>
          <w:bCs w:val="0"/>
          <w:i w:val="0"/>
          <w:iCs w:val="0"/>
          <w:lang w:eastAsia="pl-PL"/>
        </w:rPr>
      </w:pPr>
      <w:bookmarkStart w:id="10" w:name="_Toc101873062"/>
      <w:r w:rsidRPr="00032C24">
        <w:rPr>
          <w:b w:val="0"/>
          <w:bCs w:val="0"/>
          <w:i w:val="0"/>
          <w:iCs w:val="0"/>
          <w:lang w:eastAsia="pl-PL"/>
        </w:rPr>
        <w:t xml:space="preserve">4.1. </w:t>
      </w:r>
      <w:r w:rsidR="0068003E" w:rsidRPr="00032C24">
        <w:rPr>
          <w:b w:val="0"/>
          <w:bCs w:val="0"/>
          <w:i w:val="0"/>
          <w:iCs w:val="0"/>
          <w:lang w:eastAsia="pl-PL"/>
        </w:rPr>
        <w:t>Prace projektowe</w:t>
      </w:r>
      <w:r w:rsidR="00295FA2" w:rsidRPr="00032C24">
        <w:rPr>
          <w:b w:val="0"/>
          <w:bCs w:val="0"/>
          <w:i w:val="0"/>
          <w:iCs w:val="0"/>
          <w:lang w:eastAsia="pl-PL"/>
        </w:rPr>
        <w:t xml:space="preserve"> – etap 1</w:t>
      </w:r>
      <w:r w:rsidR="0068003E" w:rsidRPr="00032C24">
        <w:rPr>
          <w:b w:val="0"/>
          <w:bCs w:val="0"/>
          <w:i w:val="0"/>
          <w:iCs w:val="0"/>
          <w:lang w:eastAsia="pl-PL"/>
        </w:rPr>
        <w:t>.</w:t>
      </w:r>
      <w:bookmarkEnd w:id="10"/>
    </w:p>
    <w:p w14:paraId="736715DE" w14:textId="77777777" w:rsidR="00DA4B9F" w:rsidRPr="00032C24" w:rsidRDefault="00DA4B9F" w:rsidP="00D82673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pl-PL"/>
        </w:rPr>
      </w:pPr>
    </w:p>
    <w:p w14:paraId="54BED5AA" w14:textId="1B66E6C2" w:rsidR="00903B57" w:rsidRPr="00032C24" w:rsidRDefault="001205FF" w:rsidP="00903B57">
      <w:pPr>
        <w:pStyle w:val="Standard"/>
        <w:jc w:val="both"/>
        <w:rPr>
          <w:rFonts w:ascii="Arial" w:hAnsi="Arial" w:cs="Arial"/>
          <w:i w:val="0"/>
          <w:iCs w:val="0"/>
        </w:rPr>
      </w:pPr>
      <w:r w:rsidRPr="00032C24">
        <w:rPr>
          <w:rFonts w:ascii="Arial" w:hAnsi="Arial" w:cs="Arial"/>
          <w:b/>
          <w:bCs/>
          <w:i w:val="0"/>
          <w:iCs w:val="0"/>
        </w:rPr>
        <w:t>Wymagane uprawnienia:</w:t>
      </w:r>
      <w:r w:rsidR="00347F02">
        <w:rPr>
          <w:rFonts w:ascii="Arial" w:hAnsi="Arial" w:cs="Arial"/>
          <w:b/>
          <w:bCs/>
          <w:i w:val="0"/>
          <w:iCs w:val="0"/>
        </w:rPr>
        <w:t xml:space="preserve"> </w:t>
      </w:r>
      <w:r w:rsidR="00903B57" w:rsidRPr="00032C24">
        <w:rPr>
          <w:rFonts w:ascii="Arial" w:hAnsi="Arial" w:cs="Arial"/>
          <w:i w:val="0"/>
          <w:iCs w:val="0"/>
        </w:rPr>
        <w:t xml:space="preserve">Uprawnienia budowlane </w:t>
      </w:r>
      <w:r w:rsidR="000C08B4" w:rsidRPr="00032C24">
        <w:rPr>
          <w:rFonts w:ascii="Arial" w:hAnsi="Arial" w:cs="Arial"/>
          <w:i w:val="0"/>
          <w:iCs w:val="0"/>
        </w:rPr>
        <w:t xml:space="preserve">projektowania i kierowania robotami budowlanymi </w:t>
      </w:r>
      <w:r w:rsidR="00903B57" w:rsidRPr="00032C24">
        <w:rPr>
          <w:rFonts w:ascii="Arial" w:hAnsi="Arial" w:cs="Arial"/>
          <w:i w:val="0"/>
          <w:iCs w:val="0"/>
        </w:rPr>
        <w:t>w specjalności konstrukcyjno-budowlanej bez ograniczeń oraz aktualne zaświadczenie o przynależności do właściwej izby samorządu zawodowego.</w:t>
      </w:r>
    </w:p>
    <w:p w14:paraId="3817C9E1" w14:textId="77777777" w:rsidR="00B11997" w:rsidRPr="00032C24" w:rsidRDefault="00B11997" w:rsidP="00C17B2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Inwentaryzacja Konstrukcyjno – Budowlana do celów projektowych obejmujem.in:</w:t>
      </w:r>
    </w:p>
    <w:p w14:paraId="03A87E88" w14:textId="77777777" w:rsidR="00B11997" w:rsidRPr="00032C24" w:rsidRDefault="00B11997" w:rsidP="00B1199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- rzuty kondygnacji,</w:t>
      </w:r>
    </w:p>
    <w:p w14:paraId="720AC6F3" w14:textId="77777777" w:rsidR="00B11997" w:rsidRPr="00032C24" w:rsidRDefault="00B11997" w:rsidP="00B1199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- przekroje: podłużny i poprzeczny,</w:t>
      </w:r>
    </w:p>
    <w:p w14:paraId="227F442D" w14:textId="77777777" w:rsidR="00B11997" w:rsidRPr="00032C24" w:rsidRDefault="00B11997" w:rsidP="00B1199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- elewacje,</w:t>
      </w:r>
    </w:p>
    <w:p w14:paraId="07673B68" w14:textId="77777777" w:rsidR="00B11997" w:rsidRPr="00032C24" w:rsidRDefault="00B11997" w:rsidP="00B1199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- opisanie i zwymiarowanie elementów konstrukcji.</w:t>
      </w:r>
    </w:p>
    <w:p w14:paraId="1E5EBC15" w14:textId="77777777" w:rsidR="001451BE" w:rsidRPr="00032C24" w:rsidRDefault="001451BE" w:rsidP="001451BE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362270E" w14:textId="77777777" w:rsidR="001451BE" w:rsidRPr="00032C24" w:rsidRDefault="001451BE" w:rsidP="001451B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32C24">
        <w:rPr>
          <w:rFonts w:ascii="Arial" w:hAnsi="Arial" w:cs="Arial"/>
          <w:b/>
          <w:bCs/>
          <w:sz w:val="20"/>
          <w:szCs w:val="20"/>
        </w:rPr>
        <w:t>Zakres i zawartość projektu</w:t>
      </w:r>
      <w:r w:rsidRPr="00032C24">
        <w:rPr>
          <w:rFonts w:ascii="Arial" w:hAnsi="Arial" w:cs="Arial"/>
          <w:sz w:val="20"/>
          <w:szCs w:val="20"/>
        </w:rPr>
        <w:t xml:space="preserve"> architektoniczno - budowlanego, konstrukcyjnego</w:t>
      </w:r>
      <w:r w:rsidRPr="00032C24">
        <w:rPr>
          <w:rFonts w:ascii="Arial" w:hAnsi="Arial" w:cs="Arial"/>
          <w:sz w:val="20"/>
          <w:szCs w:val="20"/>
        </w:rPr>
        <w:br/>
        <w:t>i instalacyjnego, wchodzących w skład projektu budowlanego zostały określone w rozporządzeniach Ministra Rozwoju z dnia 11 września 2020 r. w sprawie szczegółowego zakresu i formy projektu budowlanego (Dz.U. z dnia 18 września 2020 r. poz. 1609 z późn. zm.) oraz Rozporządzenia Ministra Infrastruktury w sprawie warunków technicznych, jakim powinny odpowiadać budynki i ich usytuowanie (jedn. tekst Dz.U. z dnia 7 czerwca 2019 r. poz. 1065 z późn. zm.) z uwzględnieniem rozporządzenia Ministra Infrastruktury i Rozwoju z dnia 27 lutego 2015 r. w sprawie metodologii wyznaczania charakterystyki energetycznej budynku lub części budynku oraz świadectw charakterystyki energetycznej (Dz.U. z dnia 18 marca 2015 r. poz. 376 z póżn. zm.)</w:t>
      </w:r>
    </w:p>
    <w:p w14:paraId="33163267" w14:textId="77777777" w:rsidR="009360F6" w:rsidRPr="00032C24" w:rsidRDefault="009360F6" w:rsidP="001451B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5985655" w14:textId="77777777" w:rsidR="00F1559F" w:rsidRPr="00032C24" w:rsidRDefault="003E05DC" w:rsidP="00F1559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b/>
          <w:sz w:val="20"/>
          <w:szCs w:val="20"/>
          <w:lang w:eastAsia="pl-PL"/>
        </w:rPr>
        <w:t>Wykonawca zobowiązany jest do</w:t>
      </w:r>
      <w:r w:rsidR="00F1559F" w:rsidRPr="00032C24">
        <w:rPr>
          <w:rFonts w:ascii="Arial" w:eastAsia="Times New Roman" w:hAnsi="Arial" w:cs="Arial"/>
          <w:b/>
          <w:sz w:val="20"/>
          <w:szCs w:val="20"/>
          <w:lang w:eastAsia="pl-PL"/>
        </w:rPr>
        <w:t>:</w:t>
      </w:r>
    </w:p>
    <w:p w14:paraId="7034EE91" w14:textId="77777777" w:rsidR="003E457B" w:rsidRPr="00032C24" w:rsidRDefault="003E457B" w:rsidP="003E457B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032C24">
        <w:rPr>
          <w:rFonts w:ascii="Arial" w:hAnsi="Arial" w:cs="Arial"/>
          <w:sz w:val="20"/>
          <w:szCs w:val="20"/>
        </w:rPr>
        <w:t xml:space="preserve">Wykonania dokumentacji projektowej, zgodnie ze sztuką i obowiązującymi przepisami </w:t>
      </w:r>
      <w:r w:rsidR="000C08B4" w:rsidRPr="00032C24">
        <w:rPr>
          <w:rFonts w:ascii="Arial" w:hAnsi="Arial" w:cs="Arial"/>
          <w:sz w:val="20"/>
          <w:szCs w:val="20"/>
        </w:rPr>
        <w:t>oraz zasadami wiedzy technicznej</w:t>
      </w:r>
      <w:r w:rsidRPr="00032C24">
        <w:rPr>
          <w:rFonts w:ascii="Arial" w:hAnsi="Arial" w:cs="Arial"/>
          <w:sz w:val="20"/>
          <w:szCs w:val="20"/>
        </w:rPr>
        <w:t>, przez osoby posiadające wymagane przygotowanie zawodowe.</w:t>
      </w:r>
    </w:p>
    <w:p w14:paraId="39B11BE6" w14:textId="77777777" w:rsidR="00B74C15" w:rsidRPr="00032C24" w:rsidRDefault="00590234" w:rsidP="003C4A2A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D</w:t>
      </w:r>
      <w:r w:rsidR="003E457B" w:rsidRPr="00032C24">
        <w:rPr>
          <w:rFonts w:ascii="Arial" w:eastAsia="Times New Roman" w:hAnsi="Arial" w:cs="Arial"/>
          <w:sz w:val="20"/>
          <w:szCs w:val="20"/>
          <w:lang w:eastAsia="pl-PL"/>
        </w:rPr>
        <w:t>okumentację projektową należy uzgodnić z Zamawiającym.</w:t>
      </w:r>
    </w:p>
    <w:p w14:paraId="5A881DB2" w14:textId="77777777" w:rsidR="00590234" w:rsidRPr="00032C24" w:rsidRDefault="00C53D4C" w:rsidP="003C4A2A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W dokumentacji projektowej należy ująć wszystkie niezbędne czynności w celu doprowadzenia do rozebrania obiektu</w:t>
      </w:r>
      <w:r w:rsidR="00FE148B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oraz zabezpieczenia budynków w strefie </w:t>
      </w:r>
      <w:r w:rsidR="00145ABD" w:rsidRPr="00032C24">
        <w:rPr>
          <w:rFonts w:ascii="Arial" w:eastAsia="Times New Roman" w:hAnsi="Arial" w:cs="Arial"/>
          <w:sz w:val="20"/>
          <w:szCs w:val="20"/>
          <w:lang w:eastAsia="pl-PL"/>
        </w:rPr>
        <w:t>oddziaływania</w:t>
      </w:r>
      <w:r w:rsidR="00FE148B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rozbiórki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3D9115F7" w14:textId="77777777" w:rsidR="00E677FB" w:rsidRPr="00305AD9" w:rsidRDefault="00E677FB" w:rsidP="00E677FB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305AD9">
        <w:rPr>
          <w:rFonts w:ascii="Arial" w:hAnsi="Arial" w:cs="Arial"/>
          <w:sz w:val="20"/>
          <w:szCs w:val="20"/>
        </w:rPr>
        <w:t>Inwestor udzieli pełnomocnictwa do występowania w imieniu Wykonawcy w sprawach dotyczących uzyskania decyzji administracyjnych, pozwoleń, uzgodnień, opinii, warunków technicznych od gestorów sieci i urządzeń do celów projektowych. Uzyskane na ich podstawie decyzje zostaną przedstawione Inwestorowi przed przystąpieniem do prac</w:t>
      </w:r>
      <w:r>
        <w:rPr>
          <w:rFonts w:ascii="Arial" w:hAnsi="Arial" w:cs="Arial"/>
          <w:sz w:val="20"/>
          <w:szCs w:val="20"/>
        </w:rPr>
        <w:t>.</w:t>
      </w:r>
    </w:p>
    <w:p w14:paraId="0D14A91D" w14:textId="77777777" w:rsidR="005359C4" w:rsidRPr="00032C24" w:rsidRDefault="005359C4" w:rsidP="005359C4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032C24">
        <w:rPr>
          <w:rFonts w:ascii="Arial" w:hAnsi="Arial" w:cs="Arial"/>
          <w:b/>
          <w:sz w:val="20"/>
          <w:szCs w:val="20"/>
        </w:rPr>
        <w:t>Forma opracowania dokumentacji:</w:t>
      </w:r>
    </w:p>
    <w:p w14:paraId="6CA87E45" w14:textId="77777777" w:rsidR="0092404C" w:rsidRPr="00032C24" w:rsidRDefault="005359C4" w:rsidP="005359C4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032C24">
        <w:rPr>
          <w:rFonts w:ascii="Arial" w:hAnsi="Arial" w:cs="Arial"/>
          <w:bCs/>
          <w:sz w:val="20"/>
          <w:szCs w:val="20"/>
        </w:rPr>
        <w:t xml:space="preserve">Wersja papierowa: </w:t>
      </w:r>
      <w:r w:rsidR="0087581B" w:rsidRPr="00032C24">
        <w:rPr>
          <w:rFonts w:ascii="Arial" w:hAnsi="Arial" w:cs="Arial"/>
          <w:bCs/>
          <w:sz w:val="20"/>
          <w:szCs w:val="20"/>
        </w:rPr>
        <w:t>4</w:t>
      </w:r>
      <w:r w:rsidRPr="00032C24">
        <w:rPr>
          <w:rFonts w:ascii="Arial" w:hAnsi="Arial" w:cs="Arial"/>
          <w:bCs/>
          <w:sz w:val="20"/>
          <w:szCs w:val="20"/>
        </w:rPr>
        <w:t xml:space="preserve"> egz. Projektu technologii rozbiórki + BIOZ;</w:t>
      </w:r>
    </w:p>
    <w:p w14:paraId="17011AE0" w14:textId="113172BB" w:rsidR="005359C4" w:rsidRDefault="0092404C" w:rsidP="005359C4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032C24">
        <w:rPr>
          <w:rFonts w:ascii="Arial" w:hAnsi="Arial" w:cs="Arial"/>
          <w:bCs/>
          <w:sz w:val="20"/>
          <w:szCs w:val="20"/>
        </w:rPr>
        <w:t>Powykonawczy operat geodezyjny 2 egz.</w:t>
      </w:r>
    </w:p>
    <w:p w14:paraId="310B2908" w14:textId="4C14E695" w:rsidR="009A513A" w:rsidRPr="009A513A" w:rsidRDefault="009A513A" w:rsidP="009A513A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9A513A">
        <w:rPr>
          <w:rFonts w:ascii="Arial" w:hAnsi="Arial" w:cs="Arial"/>
          <w:bCs/>
          <w:sz w:val="20"/>
          <w:szCs w:val="20"/>
        </w:rPr>
        <w:t>Wersja elektroniczna: Wersja elektroniczna: 3egz. płyty CD (plik w formacie źródłowym [.dwg] dla programu AUTOCAD, pliki w formacie [.pdf] oraz pliki w formacie źródłowym [Word] oraz pliki w formacie źródłowym [ath] dla kosztorysów inwestorskich i przedmiarów robot. Na nośniku CD Wykonawca winien również w odrębnym katalogu przygotować pliki w formie umożliwiającej zamieszczenie ich na stronie internetowej [.pdf].</w:t>
      </w:r>
    </w:p>
    <w:p w14:paraId="1F011C6C" w14:textId="77777777" w:rsidR="00DA4B9F" w:rsidRPr="00032C24" w:rsidRDefault="00DA4B9F" w:rsidP="00DA4B9F">
      <w:pPr>
        <w:pStyle w:val="Nagwek2"/>
        <w:rPr>
          <w:b w:val="0"/>
          <w:bCs w:val="0"/>
          <w:i w:val="0"/>
          <w:iCs w:val="0"/>
          <w:lang w:eastAsia="pl-PL"/>
        </w:rPr>
      </w:pPr>
      <w:bookmarkStart w:id="11" w:name="_Toc101873063"/>
      <w:r w:rsidRPr="00032C24">
        <w:rPr>
          <w:b w:val="0"/>
          <w:bCs w:val="0"/>
          <w:i w:val="0"/>
          <w:iCs w:val="0"/>
          <w:lang w:eastAsia="pl-PL"/>
        </w:rPr>
        <w:lastRenderedPageBreak/>
        <w:t xml:space="preserve">4.2. Wykonanie </w:t>
      </w:r>
      <w:r w:rsidR="0092404C" w:rsidRPr="00032C24">
        <w:rPr>
          <w:b w:val="0"/>
          <w:bCs w:val="0"/>
          <w:i w:val="0"/>
          <w:iCs w:val="0"/>
          <w:lang w:eastAsia="pl-PL"/>
        </w:rPr>
        <w:t>p</w:t>
      </w:r>
      <w:r w:rsidR="0068003E" w:rsidRPr="00032C24">
        <w:rPr>
          <w:b w:val="0"/>
          <w:bCs w:val="0"/>
          <w:i w:val="0"/>
          <w:iCs w:val="0"/>
          <w:lang w:eastAsia="pl-PL"/>
        </w:rPr>
        <w:t xml:space="preserve">rac zabezpieczających </w:t>
      </w:r>
      <w:r w:rsidR="0092404C" w:rsidRPr="00032C24">
        <w:rPr>
          <w:b w:val="0"/>
          <w:bCs w:val="0"/>
          <w:i w:val="0"/>
          <w:iCs w:val="0"/>
          <w:lang w:eastAsia="pl-PL"/>
        </w:rPr>
        <w:t>i rozbiórkowych</w:t>
      </w:r>
      <w:r w:rsidR="00295FA2" w:rsidRPr="00032C24">
        <w:rPr>
          <w:b w:val="0"/>
          <w:bCs w:val="0"/>
          <w:i w:val="0"/>
          <w:iCs w:val="0"/>
          <w:lang w:eastAsia="pl-PL"/>
        </w:rPr>
        <w:t xml:space="preserve"> – etap 2</w:t>
      </w:r>
      <w:bookmarkEnd w:id="11"/>
    </w:p>
    <w:p w14:paraId="08AC195B" w14:textId="77777777" w:rsidR="000F76EA" w:rsidRPr="00032C24" w:rsidRDefault="00C53D4C" w:rsidP="000F76EA">
      <w:pPr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032C24">
        <w:rPr>
          <w:rFonts w:ascii="Arial" w:hAnsi="Arial" w:cs="Arial"/>
          <w:bCs/>
          <w:sz w:val="20"/>
          <w:szCs w:val="20"/>
        </w:rPr>
        <w:t>Roboty rozbiórkowe należy prowadzić zgodnie z opracowaną dokumentacją projektową</w:t>
      </w:r>
      <w:r w:rsidR="00046D3C" w:rsidRPr="00032C24">
        <w:rPr>
          <w:rFonts w:ascii="Arial" w:hAnsi="Arial" w:cs="Arial"/>
          <w:bCs/>
          <w:sz w:val="20"/>
          <w:szCs w:val="20"/>
        </w:rPr>
        <w:t xml:space="preserve"> oraz </w:t>
      </w:r>
      <w:r w:rsidR="0087581B" w:rsidRPr="00032C24">
        <w:rPr>
          <w:rFonts w:ascii="Arial" w:hAnsi="Arial" w:cs="Arial"/>
          <w:bCs/>
          <w:sz w:val="20"/>
          <w:szCs w:val="20"/>
        </w:rPr>
        <w:t xml:space="preserve">powołanym </w:t>
      </w:r>
      <w:r w:rsidR="009360F6" w:rsidRPr="00032C24">
        <w:rPr>
          <w:rFonts w:ascii="Arial" w:hAnsi="Arial" w:cs="Arial"/>
          <w:bCs/>
          <w:sz w:val="20"/>
          <w:szCs w:val="20"/>
        </w:rPr>
        <w:t>Zarządzeniem</w:t>
      </w:r>
      <w:r w:rsidR="00046D3C" w:rsidRPr="00032C24">
        <w:rPr>
          <w:rFonts w:ascii="Arial" w:hAnsi="Arial" w:cs="Arial"/>
          <w:bCs/>
          <w:sz w:val="20"/>
          <w:szCs w:val="20"/>
        </w:rPr>
        <w:t xml:space="preserve"> pod nadzorem osoby posiadającej stosowne przygotowanie zawodowe.</w:t>
      </w:r>
    </w:p>
    <w:p w14:paraId="4D555B6D" w14:textId="77777777" w:rsidR="00046D3C" w:rsidRPr="00032C24" w:rsidRDefault="00046D3C" w:rsidP="000F76E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032C24">
        <w:rPr>
          <w:rFonts w:ascii="Arial" w:hAnsi="Arial" w:cs="Arial"/>
          <w:b/>
          <w:bCs/>
          <w:sz w:val="20"/>
          <w:szCs w:val="20"/>
        </w:rPr>
        <w:t xml:space="preserve">Wymagane uprawnienia: </w:t>
      </w:r>
      <w:r w:rsidRPr="00032C24">
        <w:rPr>
          <w:rFonts w:ascii="Arial" w:hAnsi="Arial" w:cs="Arial"/>
          <w:sz w:val="20"/>
          <w:szCs w:val="20"/>
        </w:rPr>
        <w:t xml:space="preserve">Uprawnienia budowlane </w:t>
      </w:r>
      <w:r w:rsidR="002275DC" w:rsidRPr="00032C24">
        <w:rPr>
          <w:rFonts w:ascii="Arial" w:hAnsi="Arial" w:cs="Arial"/>
          <w:sz w:val="20"/>
          <w:szCs w:val="20"/>
        </w:rPr>
        <w:t xml:space="preserve">do kierowania i nadzorowania </w:t>
      </w:r>
      <w:r w:rsidRPr="00032C24">
        <w:rPr>
          <w:rFonts w:ascii="Arial" w:hAnsi="Arial" w:cs="Arial"/>
          <w:sz w:val="20"/>
          <w:szCs w:val="20"/>
        </w:rPr>
        <w:t>w specjalności konstrukcyjno-budowlanej oraz aktualne zaświadczenie o przynależności do właściwej izby samorządu zawodowego.</w:t>
      </w:r>
    </w:p>
    <w:p w14:paraId="5EA1343F" w14:textId="77777777" w:rsidR="00046D3C" w:rsidRPr="00032C24" w:rsidRDefault="00046D3C" w:rsidP="00046D3C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032C24">
        <w:rPr>
          <w:rFonts w:ascii="Arial" w:hAnsi="Arial" w:cs="Arial"/>
          <w:bCs/>
          <w:sz w:val="20"/>
          <w:szCs w:val="20"/>
        </w:rPr>
        <w:t>Z uwagi na zły stan techniczny budynk</w:t>
      </w:r>
      <w:r w:rsidR="00324A4A" w:rsidRPr="00032C24">
        <w:rPr>
          <w:rFonts w:ascii="Arial" w:hAnsi="Arial" w:cs="Arial"/>
          <w:bCs/>
          <w:sz w:val="20"/>
          <w:szCs w:val="20"/>
        </w:rPr>
        <w:t>u</w:t>
      </w:r>
      <w:r w:rsidR="00145ABD">
        <w:rPr>
          <w:rFonts w:ascii="Arial" w:hAnsi="Arial" w:cs="Arial"/>
          <w:bCs/>
          <w:sz w:val="20"/>
          <w:szCs w:val="20"/>
        </w:rPr>
        <w:t xml:space="preserve"> </w:t>
      </w:r>
      <w:r w:rsidR="00A444AB" w:rsidRPr="00032C24">
        <w:rPr>
          <w:rFonts w:ascii="Arial" w:hAnsi="Arial" w:cs="Arial"/>
          <w:bCs/>
          <w:sz w:val="20"/>
          <w:szCs w:val="20"/>
        </w:rPr>
        <w:t>firma,</w:t>
      </w:r>
      <w:r w:rsidRPr="00032C24">
        <w:rPr>
          <w:rFonts w:ascii="Arial" w:hAnsi="Arial" w:cs="Arial"/>
          <w:bCs/>
          <w:sz w:val="20"/>
          <w:szCs w:val="20"/>
        </w:rPr>
        <w:t xml:space="preserve"> która będzie </w:t>
      </w:r>
      <w:r w:rsidR="002275DC" w:rsidRPr="00032C24">
        <w:rPr>
          <w:rFonts w:ascii="Arial" w:hAnsi="Arial" w:cs="Arial"/>
          <w:bCs/>
          <w:sz w:val="20"/>
          <w:szCs w:val="20"/>
        </w:rPr>
        <w:t>wykonywała roboty</w:t>
      </w:r>
      <w:r w:rsidRPr="00032C24">
        <w:rPr>
          <w:rFonts w:ascii="Arial" w:hAnsi="Arial" w:cs="Arial"/>
          <w:bCs/>
          <w:sz w:val="20"/>
          <w:szCs w:val="20"/>
        </w:rPr>
        <w:t xml:space="preserve"> rozbiórk</w:t>
      </w:r>
      <w:r w:rsidR="002275DC" w:rsidRPr="00032C24">
        <w:rPr>
          <w:rFonts w:ascii="Arial" w:hAnsi="Arial" w:cs="Arial"/>
          <w:bCs/>
          <w:sz w:val="20"/>
          <w:szCs w:val="20"/>
        </w:rPr>
        <w:t>owe</w:t>
      </w:r>
      <w:r w:rsidRPr="00032C24">
        <w:rPr>
          <w:rFonts w:ascii="Arial" w:hAnsi="Arial" w:cs="Arial"/>
          <w:bCs/>
          <w:sz w:val="20"/>
          <w:szCs w:val="20"/>
        </w:rPr>
        <w:t xml:space="preserve"> musi bezwzględnie przeprowadzić oględziny budynk</w:t>
      </w:r>
      <w:r w:rsidR="006A087A" w:rsidRPr="00032C24">
        <w:rPr>
          <w:rFonts w:ascii="Arial" w:hAnsi="Arial" w:cs="Arial"/>
          <w:bCs/>
          <w:sz w:val="20"/>
          <w:szCs w:val="20"/>
        </w:rPr>
        <w:t xml:space="preserve">ów </w:t>
      </w:r>
      <w:r w:rsidRPr="00032C24">
        <w:rPr>
          <w:rFonts w:ascii="Arial" w:hAnsi="Arial" w:cs="Arial"/>
          <w:bCs/>
          <w:sz w:val="20"/>
          <w:szCs w:val="20"/>
        </w:rPr>
        <w:t>oraz otoczenia. Wnioski z wizji lokalnej powinny być uwzględnione podczas prac rozbiórkowych. Szczególną uwagę należy zwrócić na zły stan techniczny głównych elementów konstrukcyjnych,</w:t>
      </w:r>
    </w:p>
    <w:p w14:paraId="5DAF01AE" w14:textId="6072EEC0" w:rsidR="00046D3C" w:rsidRPr="00347F02" w:rsidRDefault="00046D3C" w:rsidP="00046D3C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032C24">
        <w:rPr>
          <w:rFonts w:ascii="Arial" w:hAnsi="Arial" w:cs="Arial"/>
          <w:bCs/>
          <w:sz w:val="20"/>
          <w:szCs w:val="20"/>
        </w:rPr>
        <w:t xml:space="preserve">Przy doborze pojazdów służących do wywozu materiału rozbiórkowego z terenu posesji należy uwzględnić </w:t>
      </w:r>
      <w:r w:rsidR="007A4F15" w:rsidRPr="00032C24">
        <w:rPr>
          <w:rFonts w:ascii="Arial" w:hAnsi="Arial" w:cs="Arial"/>
          <w:bCs/>
          <w:sz w:val="20"/>
          <w:szCs w:val="20"/>
        </w:rPr>
        <w:t>lokalne uwarunkowania</w:t>
      </w:r>
      <w:r w:rsidRPr="00032C24">
        <w:rPr>
          <w:rFonts w:ascii="Arial" w:hAnsi="Arial" w:cs="Arial"/>
          <w:bCs/>
          <w:sz w:val="20"/>
          <w:szCs w:val="20"/>
        </w:rPr>
        <w:t xml:space="preserve">. </w:t>
      </w:r>
    </w:p>
    <w:p w14:paraId="1DE05837" w14:textId="77777777" w:rsidR="00046D3C" w:rsidRPr="00032C24" w:rsidRDefault="00046D3C" w:rsidP="007A4F15">
      <w:pPr>
        <w:pStyle w:val="Nagwek5"/>
        <w:rPr>
          <w:b w:val="0"/>
          <w:bCs w:val="0"/>
          <w:i w:val="0"/>
          <w:iCs w:val="0"/>
          <w:lang w:eastAsia="pl-PL"/>
        </w:rPr>
      </w:pPr>
      <w:r w:rsidRPr="00032C24">
        <w:rPr>
          <w:b w:val="0"/>
          <w:bCs w:val="0"/>
          <w:i w:val="0"/>
          <w:iCs w:val="0"/>
          <w:lang w:eastAsia="pl-PL"/>
        </w:rPr>
        <w:t>4.2.1. Roboty przygotowawcze</w:t>
      </w:r>
    </w:p>
    <w:p w14:paraId="42A4EDF4" w14:textId="77777777" w:rsidR="00046D3C" w:rsidRPr="00032C24" w:rsidRDefault="00046D3C" w:rsidP="00046D3C">
      <w:pPr>
        <w:pStyle w:val="Akapitzlist"/>
        <w:numPr>
          <w:ilvl w:val="0"/>
          <w:numId w:val="33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ogrodzenie placu budowy,</w:t>
      </w:r>
    </w:p>
    <w:p w14:paraId="4C49776A" w14:textId="77777777" w:rsidR="00046D3C" w:rsidRPr="00032C24" w:rsidRDefault="00046D3C" w:rsidP="00046D3C">
      <w:pPr>
        <w:pStyle w:val="Akapitzlist"/>
        <w:numPr>
          <w:ilvl w:val="0"/>
          <w:numId w:val="33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wydzielenie strefy niebezpiecznej,</w:t>
      </w:r>
    </w:p>
    <w:p w14:paraId="39770C2D" w14:textId="77777777" w:rsidR="00046D3C" w:rsidRPr="00032C24" w:rsidRDefault="00046D3C" w:rsidP="00046D3C">
      <w:pPr>
        <w:pStyle w:val="Akapitzlist"/>
        <w:numPr>
          <w:ilvl w:val="0"/>
          <w:numId w:val="33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wywieszenie tablic informacyjnych i ostrzegawczych,</w:t>
      </w:r>
    </w:p>
    <w:p w14:paraId="271AFF0E" w14:textId="77777777" w:rsidR="00046D3C" w:rsidRPr="00032C24" w:rsidRDefault="00046D3C" w:rsidP="00046D3C">
      <w:pPr>
        <w:pStyle w:val="Akapitzlist"/>
        <w:numPr>
          <w:ilvl w:val="0"/>
          <w:numId w:val="33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przygotowanie stanowisk składowania gruzu</w:t>
      </w:r>
      <w:r w:rsidR="00CB3D6D" w:rsidRPr="00032C24">
        <w:rPr>
          <w:rFonts w:ascii="Arial" w:eastAsia="Times New Roman" w:hAnsi="Arial" w:cs="Arial"/>
          <w:sz w:val="20"/>
          <w:szCs w:val="20"/>
          <w:lang w:eastAsia="pl-PL"/>
        </w:rPr>
        <w:t>/ odpadów budowlanych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51B7745B" w14:textId="77777777" w:rsidR="0068003E" w:rsidRPr="00032C24" w:rsidRDefault="0068003E" w:rsidP="0068003E">
      <w:pPr>
        <w:pStyle w:val="Akapitzlist"/>
        <w:numPr>
          <w:ilvl w:val="0"/>
          <w:numId w:val="33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odłączenie występujących przyłączy,</w:t>
      </w:r>
    </w:p>
    <w:p w14:paraId="05F7B0B6" w14:textId="77777777" w:rsidR="00046D3C" w:rsidRPr="00032C24" w:rsidRDefault="00046D3C" w:rsidP="00046D3C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14:paraId="0A42EDF1" w14:textId="77777777" w:rsidR="00046D3C" w:rsidRPr="00032C24" w:rsidRDefault="00046D3C" w:rsidP="007A4F15">
      <w:pPr>
        <w:pStyle w:val="Nagwek5"/>
        <w:rPr>
          <w:b w:val="0"/>
          <w:bCs w:val="0"/>
          <w:i w:val="0"/>
          <w:iCs w:val="0"/>
          <w:lang w:eastAsia="pl-PL"/>
        </w:rPr>
      </w:pPr>
      <w:r w:rsidRPr="00032C24">
        <w:rPr>
          <w:b w:val="0"/>
          <w:bCs w:val="0"/>
          <w:i w:val="0"/>
          <w:iCs w:val="0"/>
          <w:lang w:eastAsia="pl-PL"/>
        </w:rPr>
        <w:t>4.2.2. Roboty rozbiórkowe podstawowe</w:t>
      </w:r>
    </w:p>
    <w:p w14:paraId="44AEF664" w14:textId="77777777" w:rsidR="00046D3C" w:rsidRPr="00032C24" w:rsidRDefault="00046D3C" w:rsidP="00046D3C">
      <w:pPr>
        <w:pStyle w:val="Akapitzlist"/>
        <w:numPr>
          <w:ilvl w:val="0"/>
          <w:numId w:val="34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rozbiórka pokrycia </w:t>
      </w:r>
      <w:r w:rsidR="00145ABD" w:rsidRPr="00032C24">
        <w:rPr>
          <w:rFonts w:ascii="Arial" w:eastAsia="Times New Roman" w:hAnsi="Arial" w:cs="Arial"/>
          <w:sz w:val="20"/>
          <w:szCs w:val="20"/>
          <w:lang w:eastAsia="pl-PL"/>
        </w:rPr>
        <w:t>dachu wraz</w:t>
      </w:r>
      <w:r w:rsidR="007A4F15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z utylizacją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072F2AE1" w14:textId="77777777" w:rsidR="00046D3C" w:rsidRPr="00032C24" w:rsidRDefault="00046D3C" w:rsidP="00046D3C">
      <w:pPr>
        <w:pStyle w:val="Akapitzlist"/>
        <w:numPr>
          <w:ilvl w:val="0"/>
          <w:numId w:val="34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demontaż stolarki</w:t>
      </w:r>
      <w:r w:rsidR="00C401E4" w:rsidRPr="00032C24">
        <w:rPr>
          <w:rFonts w:ascii="Arial" w:eastAsia="Times New Roman" w:hAnsi="Arial" w:cs="Arial"/>
          <w:sz w:val="20"/>
          <w:szCs w:val="20"/>
          <w:lang w:eastAsia="pl-PL"/>
        </w:rPr>
        <w:t>/</w:t>
      </w:r>
      <w:r w:rsidR="003C7252" w:rsidRPr="00032C24">
        <w:rPr>
          <w:rFonts w:ascii="Arial" w:eastAsia="Times New Roman" w:hAnsi="Arial" w:cs="Arial"/>
          <w:sz w:val="20"/>
          <w:szCs w:val="20"/>
          <w:lang w:eastAsia="pl-PL"/>
        </w:rPr>
        <w:t>ślusarki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otworowej,</w:t>
      </w:r>
    </w:p>
    <w:p w14:paraId="378CB755" w14:textId="77777777" w:rsidR="00046D3C" w:rsidRPr="00032C24" w:rsidRDefault="00046D3C" w:rsidP="00046D3C">
      <w:pPr>
        <w:pStyle w:val="Akapitzlist"/>
        <w:numPr>
          <w:ilvl w:val="0"/>
          <w:numId w:val="34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rozbiórka deskowania dachu i więźby dachowej,</w:t>
      </w:r>
    </w:p>
    <w:p w14:paraId="2C61F732" w14:textId="77777777" w:rsidR="006A087A" w:rsidRPr="00032C24" w:rsidRDefault="006A087A" w:rsidP="006A087A">
      <w:pPr>
        <w:pStyle w:val="Akapitzlist"/>
        <w:numPr>
          <w:ilvl w:val="0"/>
          <w:numId w:val="34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rozbiórka ścian </w:t>
      </w:r>
      <w:r w:rsidR="00CB3D6D" w:rsidRPr="00032C24">
        <w:rPr>
          <w:rFonts w:ascii="Arial" w:eastAsia="Times New Roman" w:hAnsi="Arial" w:cs="Arial"/>
          <w:sz w:val="20"/>
          <w:szCs w:val="20"/>
          <w:lang w:eastAsia="pl-PL"/>
        </w:rPr>
        <w:t>drewnianych</w:t>
      </w:r>
      <w:r w:rsidR="00E30055" w:rsidRPr="00032C24">
        <w:rPr>
          <w:rFonts w:ascii="Arial" w:eastAsia="Times New Roman" w:hAnsi="Arial" w:cs="Arial"/>
          <w:sz w:val="20"/>
          <w:szCs w:val="20"/>
          <w:lang w:eastAsia="pl-PL"/>
        </w:rPr>
        <w:t>/murowane do poziomu gruntu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4554FF4C" w14:textId="77777777" w:rsidR="00E30055" w:rsidRPr="00032C24" w:rsidRDefault="00E30055" w:rsidP="006A087A">
      <w:pPr>
        <w:pStyle w:val="Akapitzlist"/>
        <w:numPr>
          <w:ilvl w:val="0"/>
          <w:numId w:val="34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rozbiórka podług,</w:t>
      </w:r>
    </w:p>
    <w:p w14:paraId="68D2E10C" w14:textId="77777777" w:rsidR="00046D3C" w:rsidRPr="00032C24" w:rsidRDefault="00046D3C" w:rsidP="00046D3C">
      <w:pPr>
        <w:pStyle w:val="Akapitzlist"/>
        <w:numPr>
          <w:ilvl w:val="0"/>
          <w:numId w:val="34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uporządkowanie i oczyszczanie terenu z odpadów rozbiórkowych,</w:t>
      </w:r>
    </w:p>
    <w:p w14:paraId="7D106C69" w14:textId="77777777" w:rsidR="00046D3C" w:rsidRPr="00032C24" w:rsidRDefault="00046D3C" w:rsidP="00046D3C">
      <w:pPr>
        <w:pStyle w:val="Akapitzlist"/>
        <w:numPr>
          <w:ilvl w:val="0"/>
          <w:numId w:val="34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wywóz </w:t>
      </w:r>
      <w:r w:rsidR="007A4F15" w:rsidRPr="00032C24">
        <w:rPr>
          <w:rFonts w:ascii="Arial" w:eastAsia="Times New Roman" w:hAnsi="Arial" w:cs="Arial"/>
          <w:sz w:val="20"/>
          <w:szCs w:val="20"/>
          <w:lang w:eastAsia="pl-PL"/>
        </w:rPr>
        <w:t>wraz z utylizacją odpadów</w:t>
      </w:r>
      <w:r w:rsidR="002275DC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(ew. ruchomości znajdując</w:t>
      </w:r>
      <w:r w:rsidR="00E30055" w:rsidRPr="00032C24">
        <w:rPr>
          <w:rFonts w:ascii="Arial" w:eastAsia="Times New Roman" w:hAnsi="Arial" w:cs="Arial"/>
          <w:sz w:val="20"/>
          <w:szCs w:val="20"/>
          <w:lang w:eastAsia="pl-PL"/>
        </w:rPr>
        <w:t>ych</w:t>
      </w:r>
      <w:r w:rsidR="002275DC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się w obiekcie)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="007A4F15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odpadów rozbiórkowych,</w:t>
      </w:r>
    </w:p>
    <w:p w14:paraId="7A1BFD4A" w14:textId="77777777" w:rsidR="00CB3D6D" w:rsidRPr="00032C24" w:rsidRDefault="00CB3D6D" w:rsidP="00CB3D6D">
      <w:pPr>
        <w:pStyle w:val="Nagwek5"/>
        <w:rPr>
          <w:b w:val="0"/>
          <w:bCs w:val="0"/>
          <w:i w:val="0"/>
          <w:iCs w:val="0"/>
          <w:lang w:eastAsia="pl-PL"/>
        </w:rPr>
      </w:pPr>
      <w:r w:rsidRPr="00032C24">
        <w:rPr>
          <w:b w:val="0"/>
          <w:bCs w:val="0"/>
          <w:i w:val="0"/>
          <w:iCs w:val="0"/>
          <w:lang w:eastAsia="pl-PL"/>
        </w:rPr>
        <w:t xml:space="preserve">4.2.3. Roboty </w:t>
      </w:r>
      <w:r w:rsidR="00C401E4" w:rsidRPr="00032C24">
        <w:rPr>
          <w:b w:val="0"/>
          <w:bCs w:val="0"/>
          <w:i w:val="0"/>
          <w:iCs w:val="0"/>
          <w:lang w:eastAsia="pl-PL"/>
        </w:rPr>
        <w:t xml:space="preserve">zabezpieczające </w:t>
      </w:r>
      <w:r w:rsidRPr="00032C24">
        <w:rPr>
          <w:b w:val="0"/>
          <w:bCs w:val="0"/>
          <w:i w:val="0"/>
          <w:iCs w:val="0"/>
          <w:lang w:eastAsia="pl-PL"/>
        </w:rPr>
        <w:t>towarzyszące</w:t>
      </w:r>
      <w:r w:rsidR="00C401E4" w:rsidRPr="00032C24">
        <w:rPr>
          <w:b w:val="0"/>
          <w:bCs w:val="0"/>
          <w:i w:val="0"/>
          <w:iCs w:val="0"/>
          <w:lang w:eastAsia="pl-PL"/>
        </w:rPr>
        <w:t xml:space="preserve"> w strefie oddziaływania rozbiórki</w:t>
      </w:r>
    </w:p>
    <w:p w14:paraId="1ED0F78C" w14:textId="77777777" w:rsidR="00CB3D6D" w:rsidRPr="00032C24" w:rsidRDefault="00CB3D6D" w:rsidP="00CB3D6D">
      <w:pPr>
        <w:pStyle w:val="Akapitzlist"/>
        <w:numPr>
          <w:ilvl w:val="0"/>
          <w:numId w:val="34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Budowa/uzupełnienie ogrodzenia w granicy po rozebrany</w:t>
      </w:r>
      <w:r w:rsidR="00E30055" w:rsidRPr="00032C24">
        <w:rPr>
          <w:rFonts w:ascii="Arial" w:eastAsia="Times New Roman" w:hAnsi="Arial" w:cs="Arial"/>
          <w:sz w:val="20"/>
          <w:szCs w:val="20"/>
          <w:lang w:eastAsia="pl-PL"/>
        </w:rPr>
        <w:t>ch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budynk</w:t>
      </w:r>
      <w:r w:rsidR="00E30055" w:rsidRPr="00032C24">
        <w:rPr>
          <w:rFonts w:ascii="Arial" w:eastAsia="Times New Roman" w:hAnsi="Arial" w:cs="Arial"/>
          <w:sz w:val="20"/>
          <w:szCs w:val="20"/>
          <w:lang w:eastAsia="pl-PL"/>
        </w:rPr>
        <w:t>ach</w:t>
      </w:r>
      <w:r w:rsidR="00C401E4" w:rsidRPr="00032C24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380F947C" w14:textId="03101B53" w:rsidR="00046D3C" w:rsidRPr="00347F02" w:rsidRDefault="00E16796" w:rsidP="00347F02">
      <w:pPr>
        <w:pStyle w:val="Akapitzlist"/>
        <w:numPr>
          <w:ilvl w:val="0"/>
          <w:numId w:val="34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Uzupełnienie i rozplantowanie ziemi.</w:t>
      </w:r>
    </w:p>
    <w:p w14:paraId="0D6AA2CD" w14:textId="1BF4E54B" w:rsidR="00DA4B9F" w:rsidRPr="00347F02" w:rsidRDefault="00DA4B9F" w:rsidP="00347F02">
      <w:pPr>
        <w:pStyle w:val="Nagwek2"/>
        <w:rPr>
          <w:b w:val="0"/>
          <w:bCs w:val="0"/>
          <w:i w:val="0"/>
          <w:iCs w:val="0"/>
          <w:lang w:eastAsia="pl-PL"/>
        </w:rPr>
      </w:pPr>
      <w:bookmarkStart w:id="12" w:name="_Toc101873064"/>
      <w:r w:rsidRPr="00032C24">
        <w:rPr>
          <w:b w:val="0"/>
          <w:bCs w:val="0"/>
          <w:i w:val="0"/>
          <w:iCs w:val="0"/>
          <w:lang w:eastAsia="pl-PL"/>
        </w:rPr>
        <w:t>4.</w:t>
      </w:r>
      <w:r w:rsidR="002544FE" w:rsidRPr="00032C24">
        <w:rPr>
          <w:b w:val="0"/>
          <w:bCs w:val="0"/>
          <w:i w:val="0"/>
          <w:iCs w:val="0"/>
          <w:lang w:eastAsia="pl-PL"/>
        </w:rPr>
        <w:t>2.</w:t>
      </w:r>
      <w:r w:rsidRPr="00032C24">
        <w:rPr>
          <w:b w:val="0"/>
          <w:bCs w:val="0"/>
          <w:i w:val="0"/>
          <w:iCs w:val="0"/>
          <w:lang w:eastAsia="pl-PL"/>
        </w:rPr>
        <w:t>3. Ogólne wymagania dotyczące rozbiórki.</w:t>
      </w:r>
      <w:bookmarkEnd w:id="12"/>
    </w:p>
    <w:p w14:paraId="4EF43D68" w14:textId="77777777" w:rsidR="00046D3C" w:rsidRPr="00032C24" w:rsidRDefault="00046D3C" w:rsidP="00046D3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32C24">
        <w:rPr>
          <w:rFonts w:ascii="Arial" w:hAnsi="Arial" w:cs="Arial"/>
          <w:sz w:val="20"/>
          <w:szCs w:val="20"/>
        </w:rPr>
        <w:t xml:space="preserve">Wykonawca robót jest </w:t>
      </w:r>
      <w:r w:rsidR="00145ABD" w:rsidRPr="00032C24">
        <w:rPr>
          <w:rFonts w:ascii="Arial" w:hAnsi="Arial" w:cs="Arial"/>
          <w:sz w:val="20"/>
          <w:szCs w:val="20"/>
        </w:rPr>
        <w:t>odpowiedzialny, za jakość</w:t>
      </w:r>
      <w:r w:rsidRPr="00032C24">
        <w:rPr>
          <w:rFonts w:ascii="Arial" w:eastAsia="TimesNewRoman" w:hAnsi="Arial" w:cs="Arial"/>
          <w:sz w:val="20"/>
          <w:szCs w:val="20"/>
        </w:rPr>
        <w:t xml:space="preserve"> </w:t>
      </w:r>
      <w:r w:rsidRPr="00032C24">
        <w:rPr>
          <w:rFonts w:ascii="Arial" w:hAnsi="Arial" w:cs="Arial"/>
          <w:sz w:val="20"/>
          <w:szCs w:val="20"/>
        </w:rPr>
        <w:t>ich wykonania oraz za ich zgodno</w:t>
      </w:r>
      <w:r w:rsidRPr="00032C24">
        <w:rPr>
          <w:rFonts w:ascii="Arial" w:eastAsia="TimesNewRoman" w:hAnsi="Arial" w:cs="Arial"/>
          <w:sz w:val="20"/>
          <w:szCs w:val="20"/>
        </w:rPr>
        <w:t>ść</w:t>
      </w:r>
      <w:r w:rsidRPr="00032C24">
        <w:rPr>
          <w:rFonts w:ascii="Arial" w:eastAsia="TimesNewRoman" w:hAnsi="Arial" w:cs="Arial"/>
          <w:sz w:val="20"/>
          <w:szCs w:val="20"/>
        </w:rPr>
        <w:br/>
      </w:r>
      <w:r w:rsidRPr="00032C24">
        <w:rPr>
          <w:rFonts w:ascii="Arial" w:hAnsi="Arial" w:cs="Arial"/>
          <w:sz w:val="20"/>
          <w:szCs w:val="20"/>
        </w:rPr>
        <w:t xml:space="preserve">z </w:t>
      </w:r>
      <w:r w:rsidR="006A087A" w:rsidRPr="00032C24">
        <w:rPr>
          <w:rFonts w:ascii="Arial" w:hAnsi="Arial" w:cs="Arial"/>
          <w:sz w:val="20"/>
          <w:szCs w:val="20"/>
        </w:rPr>
        <w:t xml:space="preserve">powołanym </w:t>
      </w:r>
      <w:r w:rsidR="00B471B4" w:rsidRPr="00032C24">
        <w:rPr>
          <w:rFonts w:ascii="Arial" w:hAnsi="Arial" w:cs="Arial"/>
          <w:sz w:val="20"/>
          <w:szCs w:val="20"/>
        </w:rPr>
        <w:t>Zarządzeniem</w:t>
      </w:r>
      <w:r w:rsidR="006A087A" w:rsidRPr="00032C24">
        <w:rPr>
          <w:rFonts w:ascii="Arial" w:hAnsi="Arial" w:cs="Arial"/>
          <w:sz w:val="20"/>
          <w:szCs w:val="20"/>
        </w:rPr>
        <w:t xml:space="preserve">, </w:t>
      </w:r>
      <w:r w:rsidRPr="00032C24">
        <w:rPr>
          <w:rFonts w:ascii="Arial" w:hAnsi="Arial" w:cs="Arial"/>
          <w:sz w:val="20"/>
          <w:szCs w:val="20"/>
        </w:rPr>
        <w:t xml:space="preserve">Projektem budowlanym rozbiórki i poleceniami Inspektora Nadzoru. Roboty należy </w:t>
      </w:r>
      <w:r w:rsidR="00145ABD" w:rsidRPr="00032C24">
        <w:rPr>
          <w:rFonts w:ascii="Arial" w:hAnsi="Arial" w:cs="Arial"/>
          <w:sz w:val="20"/>
          <w:szCs w:val="20"/>
        </w:rPr>
        <w:t>prowadzić</w:t>
      </w:r>
      <w:r w:rsidR="00145ABD">
        <w:rPr>
          <w:rFonts w:ascii="Arial" w:hAnsi="Arial" w:cs="Arial"/>
          <w:sz w:val="20"/>
          <w:szCs w:val="20"/>
        </w:rPr>
        <w:t xml:space="preserve"> z</w:t>
      </w:r>
      <w:r w:rsidRPr="00032C24">
        <w:rPr>
          <w:rFonts w:ascii="Arial" w:hAnsi="Arial" w:cs="Arial"/>
          <w:sz w:val="20"/>
          <w:szCs w:val="20"/>
        </w:rPr>
        <w:t xml:space="preserve"> zapewnieniem bezpieczeństwa ludzi i mienia, z poszanowaniem praw osób trzecich.</w:t>
      </w:r>
    </w:p>
    <w:p w14:paraId="0AE49BB2" w14:textId="77777777" w:rsidR="00DA4B9F" w:rsidRPr="00032C24" w:rsidRDefault="00DA4B9F" w:rsidP="00DA4B9F">
      <w:pPr>
        <w:pStyle w:val="Nagwek2"/>
        <w:rPr>
          <w:b w:val="0"/>
          <w:bCs w:val="0"/>
          <w:i w:val="0"/>
          <w:iCs w:val="0"/>
          <w:lang w:eastAsia="pl-PL"/>
        </w:rPr>
      </w:pPr>
      <w:bookmarkStart w:id="13" w:name="_Toc101873065"/>
      <w:r w:rsidRPr="00032C24">
        <w:rPr>
          <w:b w:val="0"/>
          <w:bCs w:val="0"/>
          <w:i w:val="0"/>
          <w:iCs w:val="0"/>
          <w:lang w:eastAsia="pl-PL"/>
        </w:rPr>
        <w:t>4.</w:t>
      </w:r>
      <w:r w:rsidR="002544FE" w:rsidRPr="00032C24">
        <w:rPr>
          <w:b w:val="0"/>
          <w:bCs w:val="0"/>
          <w:i w:val="0"/>
          <w:iCs w:val="0"/>
          <w:lang w:eastAsia="pl-PL"/>
        </w:rPr>
        <w:t>2.</w:t>
      </w:r>
      <w:r w:rsidRPr="00032C24">
        <w:rPr>
          <w:b w:val="0"/>
          <w:bCs w:val="0"/>
          <w:i w:val="0"/>
          <w:iCs w:val="0"/>
          <w:lang w:eastAsia="pl-PL"/>
        </w:rPr>
        <w:t>4. Materiały.</w:t>
      </w:r>
      <w:bookmarkEnd w:id="13"/>
    </w:p>
    <w:p w14:paraId="7F35B821" w14:textId="77777777" w:rsidR="00046D3C" w:rsidRPr="00032C24" w:rsidRDefault="00046D3C" w:rsidP="007A4F15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32C24">
        <w:rPr>
          <w:rFonts w:ascii="Arial" w:hAnsi="Arial" w:cs="Arial"/>
          <w:sz w:val="20"/>
          <w:szCs w:val="20"/>
        </w:rPr>
        <w:t>Materiały pochodzące z rozbiórki do wywiezienia na wysypisko i utylizacji</w:t>
      </w:r>
    </w:p>
    <w:p w14:paraId="4AE5BA3B" w14:textId="77777777" w:rsidR="00046D3C" w:rsidRPr="00032C24" w:rsidRDefault="00046D3C" w:rsidP="007A4F15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32C24">
        <w:rPr>
          <w:rFonts w:ascii="Arial" w:hAnsi="Arial" w:cs="Arial"/>
          <w:sz w:val="20"/>
          <w:szCs w:val="20"/>
        </w:rPr>
        <w:t>Materiały do wbudowania:</w:t>
      </w:r>
      <w:r w:rsidR="00CB3D6D" w:rsidRPr="00032C24">
        <w:rPr>
          <w:rFonts w:ascii="Arial" w:hAnsi="Arial" w:cs="Arial"/>
          <w:sz w:val="20"/>
          <w:szCs w:val="20"/>
        </w:rPr>
        <w:t xml:space="preserve"> cement, piach, żwir, woda,</w:t>
      </w:r>
      <w:r w:rsidR="00E30055" w:rsidRPr="00032C24">
        <w:rPr>
          <w:rFonts w:ascii="Arial" w:hAnsi="Arial" w:cs="Arial"/>
          <w:sz w:val="20"/>
          <w:szCs w:val="20"/>
        </w:rPr>
        <w:t xml:space="preserve"> beton,</w:t>
      </w:r>
      <w:r w:rsidR="00CB3D6D" w:rsidRPr="00032C24">
        <w:rPr>
          <w:rFonts w:ascii="Arial" w:hAnsi="Arial" w:cs="Arial"/>
          <w:sz w:val="20"/>
          <w:szCs w:val="20"/>
        </w:rPr>
        <w:t xml:space="preserve"> elementy ogrodzenia</w:t>
      </w:r>
      <w:r w:rsidR="00C401E4" w:rsidRPr="00032C24">
        <w:rPr>
          <w:rFonts w:ascii="Arial" w:hAnsi="Arial" w:cs="Arial"/>
          <w:sz w:val="20"/>
          <w:szCs w:val="20"/>
        </w:rPr>
        <w:t xml:space="preserve">, pergola, kostka betonowa, betonowe obrzeża, </w:t>
      </w:r>
      <w:r w:rsidR="00AC5005" w:rsidRPr="00032C24">
        <w:rPr>
          <w:rFonts w:ascii="Arial" w:hAnsi="Arial" w:cs="Arial"/>
          <w:sz w:val="20"/>
          <w:szCs w:val="20"/>
        </w:rPr>
        <w:t>….</w:t>
      </w:r>
    </w:p>
    <w:p w14:paraId="6A26472B" w14:textId="77777777" w:rsidR="00DA4B9F" w:rsidRPr="00032C24" w:rsidRDefault="00DA4B9F" w:rsidP="00DA4B9F">
      <w:pPr>
        <w:pStyle w:val="Nagwek2"/>
        <w:rPr>
          <w:b w:val="0"/>
          <w:bCs w:val="0"/>
          <w:i w:val="0"/>
          <w:iCs w:val="0"/>
          <w:lang w:eastAsia="pl-PL"/>
        </w:rPr>
      </w:pPr>
      <w:bookmarkStart w:id="14" w:name="_Toc101873066"/>
      <w:r w:rsidRPr="00032C24">
        <w:rPr>
          <w:b w:val="0"/>
          <w:bCs w:val="0"/>
          <w:i w:val="0"/>
          <w:iCs w:val="0"/>
          <w:lang w:eastAsia="pl-PL"/>
        </w:rPr>
        <w:t>4.</w:t>
      </w:r>
      <w:r w:rsidR="002544FE" w:rsidRPr="00032C24">
        <w:rPr>
          <w:b w:val="0"/>
          <w:bCs w:val="0"/>
          <w:i w:val="0"/>
          <w:iCs w:val="0"/>
          <w:lang w:eastAsia="pl-PL"/>
        </w:rPr>
        <w:t>2.</w:t>
      </w:r>
      <w:r w:rsidRPr="00032C24">
        <w:rPr>
          <w:b w:val="0"/>
          <w:bCs w:val="0"/>
          <w:i w:val="0"/>
          <w:iCs w:val="0"/>
          <w:lang w:eastAsia="pl-PL"/>
        </w:rPr>
        <w:t>5. Sprzęt.</w:t>
      </w:r>
      <w:bookmarkEnd w:id="14"/>
    </w:p>
    <w:p w14:paraId="59851F60" w14:textId="77777777" w:rsidR="00DA4B9F" w:rsidRPr="00032C24" w:rsidRDefault="00DA4B9F" w:rsidP="00046D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3118F26" w14:textId="77777777" w:rsidR="00046D3C" w:rsidRPr="00032C24" w:rsidRDefault="00046D3C" w:rsidP="00046D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Roboty związane z rozbiórką będą wykonywane ręcznie i mechanicznie.</w:t>
      </w:r>
    </w:p>
    <w:p w14:paraId="33AD8683" w14:textId="77777777" w:rsidR="00046D3C" w:rsidRPr="00032C24" w:rsidRDefault="00046D3C" w:rsidP="00046D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Cały sprzęt potrzebny na placu budowy zostanie dostarczony przez Wykonawcę, </w:t>
      </w:r>
      <w:r w:rsidR="00145ABD" w:rsidRPr="00032C24">
        <w:rPr>
          <w:rFonts w:ascii="Arial" w:eastAsia="Times New Roman" w:hAnsi="Arial" w:cs="Arial"/>
          <w:sz w:val="20"/>
          <w:szCs w:val="20"/>
          <w:lang w:eastAsia="pl-PL"/>
        </w:rPr>
        <w:t>włącznie</w:t>
      </w:r>
      <w:r w:rsidR="00145ABD">
        <w:rPr>
          <w:rFonts w:ascii="Arial" w:eastAsia="Times New Roman" w:hAnsi="Arial" w:cs="Arial"/>
          <w:sz w:val="20"/>
          <w:szCs w:val="20"/>
          <w:lang w:eastAsia="pl-PL"/>
        </w:rPr>
        <w:t xml:space="preserve"> z</w:t>
      </w:r>
      <w:r w:rsidR="009C7265" w:rsidRPr="00032C24">
        <w:rPr>
          <w:rFonts w:ascii="Arial" w:eastAsia="Times New Roman" w:hAnsi="Arial" w:cs="Arial"/>
          <w:sz w:val="20"/>
          <w:szCs w:val="20"/>
          <w:lang w:eastAsia="pl-PL"/>
        </w:rPr>
        <w:t> 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rusztowaniami, podnośnikami i oświetleniem. Wykonawca powinien posługiwać się sprzętem 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lastRenderedPageBreak/>
        <w:t>zapewniającym spełnienie wymogów jakościowych, ilościowych</w:t>
      </w:r>
      <w:r w:rsidR="002275DC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oraz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wymogów bezpieczeństwa. Zastosowany przy prowadzeniu robót sprzęt nie może powodować uszkodzeń pozostałych, </w:t>
      </w:r>
      <w:r w:rsidR="00AC5005" w:rsidRPr="00032C24">
        <w:rPr>
          <w:rFonts w:ascii="Arial" w:eastAsia="Times New Roman" w:hAnsi="Arial" w:cs="Arial"/>
          <w:sz w:val="20"/>
          <w:szCs w:val="20"/>
          <w:lang w:eastAsia="pl-PL"/>
        </w:rPr>
        <w:t>nierozbieranych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elementów. Wykonawca jest zobowiązany do używania jedynie takiego sprzętu, który nie spowoduje niekorzystnego wpływu na środowisko i jakość wykonywanych robót.</w:t>
      </w:r>
    </w:p>
    <w:p w14:paraId="230E2409" w14:textId="77777777" w:rsidR="00DA4B9F" w:rsidRPr="00032C24" w:rsidRDefault="00046D3C" w:rsidP="00DA4B9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Przypomina się o ograniczeniach w stosowaniu urządzeń o wysokim poziomie hałasu. Urządzenia takie, jak hydrauliczne młoty do kruszenia, mogą być używane tylko przy spełnieniu określonych warunków.</w:t>
      </w:r>
    </w:p>
    <w:p w14:paraId="70893BF1" w14:textId="77777777" w:rsidR="00DA4B9F" w:rsidRPr="00032C24" w:rsidRDefault="00DA4B9F" w:rsidP="00DA4B9F">
      <w:pPr>
        <w:pStyle w:val="Nagwek2"/>
        <w:rPr>
          <w:b w:val="0"/>
          <w:bCs w:val="0"/>
          <w:i w:val="0"/>
          <w:iCs w:val="0"/>
          <w:lang w:eastAsia="pl-PL"/>
        </w:rPr>
      </w:pPr>
      <w:bookmarkStart w:id="15" w:name="_Toc101873067"/>
      <w:r w:rsidRPr="00032C24">
        <w:rPr>
          <w:b w:val="0"/>
          <w:bCs w:val="0"/>
          <w:i w:val="0"/>
          <w:iCs w:val="0"/>
          <w:lang w:eastAsia="pl-PL"/>
        </w:rPr>
        <w:t>4.</w:t>
      </w:r>
      <w:r w:rsidR="002544FE" w:rsidRPr="00032C24">
        <w:rPr>
          <w:b w:val="0"/>
          <w:bCs w:val="0"/>
          <w:i w:val="0"/>
          <w:iCs w:val="0"/>
          <w:lang w:eastAsia="pl-PL"/>
        </w:rPr>
        <w:t>2.</w:t>
      </w:r>
      <w:r w:rsidRPr="00032C24">
        <w:rPr>
          <w:b w:val="0"/>
          <w:bCs w:val="0"/>
          <w:i w:val="0"/>
          <w:iCs w:val="0"/>
          <w:lang w:eastAsia="pl-PL"/>
        </w:rPr>
        <w:t>6. Transpo</w:t>
      </w:r>
      <w:r w:rsidR="00F21AD6" w:rsidRPr="00032C24">
        <w:rPr>
          <w:b w:val="0"/>
          <w:bCs w:val="0"/>
          <w:i w:val="0"/>
          <w:iCs w:val="0"/>
          <w:lang w:eastAsia="pl-PL"/>
        </w:rPr>
        <w:t>rt</w:t>
      </w:r>
      <w:r w:rsidRPr="00032C24">
        <w:rPr>
          <w:b w:val="0"/>
          <w:bCs w:val="0"/>
          <w:i w:val="0"/>
          <w:iCs w:val="0"/>
          <w:lang w:eastAsia="pl-PL"/>
        </w:rPr>
        <w:t>.</w:t>
      </w:r>
      <w:bookmarkEnd w:id="15"/>
    </w:p>
    <w:p w14:paraId="5BCD821D" w14:textId="77777777" w:rsidR="00DA4B9F" w:rsidRPr="00032C24" w:rsidRDefault="00DA4B9F" w:rsidP="00DA4B9F">
      <w:pPr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pl-PL"/>
        </w:rPr>
      </w:pPr>
    </w:p>
    <w:p w14:paraId="76056C39" w14:textId="77777777" w:rsidR="00046D3C" w:rsidRPr="00032C24" w:rsidRDefault="00046D3C" w:rsidP="007A4F1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Załadunek, transport jak i wyładunek materiałów z rozbiórki musi odbywać się z zachowaniem wszelkich środków ostrożności i bezpieczeństwa ludzi pracujących przy robotach rozbiórkowych. Gruz będzie wywożony w miarę postępowania robót rozbiórkowych. Gruz będzie ładowany do kontenerów znajdujących się na terenie budowy lub na samochody ciężarowe dojeżdżające do obiektu i wywożony na autoryzowane </w:t>
      </w:r>
      <w:r w:rsidR="00C0079D" w:rsidRPr="00032C24">
        <w:rPr>
          <w:rFonts w:ascii="Arial" w:eastAsia="Times New Roman" w:hAnsi="Arial" w:cs="Arial"/>
          <w:sz w:val="20"/>
          <w:szCs w:val="20"/>
          <w:lang w:eastAsia="pl-PL"/>
        </w:rPr>
        <w:t>składowisko odpadów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. Wybór środka transportu zależy od warunków lokalnych. Przy ruchu po drogach publicznych pojazdy powinny spełniać wymagania dotyczące przepisów ruchu drogo</w:t>
      </w:r>
      <w:r w:rsidR="000B64B9">
        <w:rPr>
          <w:rFonts w:ascii="Arial" w:eastAsia="Times New Roman" w:hAnsi="Arial" w:cs="Arial"/>
          <w:sz w:val="20"/>
          <w:szCs w:val="20"/>
          <w:lang w:eastAsia="pl-PL"/>
        </w:rPr>
        <w:t>wego w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odniesieniu do dopuszczalnych obciążeń na osie, wymiarów ładunku i innych parametrów technicznych. Wykonawca będzie usuwał na bieżąco, na własny koszt, wszelkie zanieczyszczenia spowodowane jego pojazdami na drogach publicznych oraz dojazdach do terenu budowy.</w:t>
      </w:r>
    </w:p>
    <w:p w14:paraId="4915B0CE" w14:textId="77777777" w:rsidR="00F21AD6" w:rsidRPr="00032C24" w:rsidRDefault="00F21AD6" w:rsidP="00F21AD6">
      <w:pPr>
        <w:pStyle w:val="Nagwek2"/>
        <w:rPr>
          <w:b w:val="0"/>
          <w:bCs w:val="0"/>
          <w:i w:val="0"/>
          <w:iCs w:val="0"/>
          <w:lang w:eastAsia="pl-PL"/>
        </w:rPr>
      </w:pPr>
      <w:bookmarkStart w:id="16" w:name="_Toc101873068"/>
      <w:r w:rsidRPr="00032C24">
        <w:rPr>
          <w:b w:val="0"/>
          <w:bCs w:val="0"/>
          <w:i w:val="0"/>
          <w:iCs w:val="0"/>
          <w:lang w:eastAsia="pl-PL"/>
        </w:rPr>
        <w:t>4.</w:t>
      </w:r>
      <w:r w:rsidR="002544FE" w:rsidRPr="00032C24">
        <w:rPr>
          <w:b w:val="0"/>
          <w:bCs w:val="0"/>
          <w:i w:val="0"/>
          <w:iCs w:val="0"/>
          <w:lang w:eastAsia="pl-PL"/>
        </w:rPr>
        <w:t>2.</w:t>
      </w:r>
      <w:r w:rsidRPr="00032C24">
        <w:rPr>
          <w:b w:val="0"/>
          <w:bCs w:val="0"/>
          <w:i w:val="0"/>
          <w:iCs w:val="0"/>
          <w:lang w:eastAsia="pl-PL"/>
        </w:rPr>
        <w:t>7. Wykonanie robót.</w:t>
      </w:r>
      <w:bookmarkEnd w:id="16"/>
    </w:p>
    <w:p w14:paraId="602CB077" w14:textId="77777777" w:rsidR="00046D3C" w:rsidRPr="00032C24" w:rsidRDefault="007A4F15" w:rsidP="00046D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4.</w:t>
      </w:r>
      <w:r w:rsidR="002544FE" w:rsidRPr="00032C24">
        <w:rPr>
          <w:rFonts w:ascii="Arial" w:eastAsia="Times New Roman" w:hAnsi="Arial" w:cs="Arial"/>
          <w:sz w:val="20"/>
          <w:szCs w:val="20"/>
          <w:lang w:eastAsia="pl-PL"/>
        </w:rPr>
        <w:t>2.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7</w:t>
      </w:r>
      <w:r w:rsidR="00046D3C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.1. Roboty przygotowawcze </w:t>
      </w:r>
    </w:p>
    <w:p w14:paraId="2D7AB912" w14:textId="77777777" w:rsidR="00046D3C" w:rsidRPr="00032C24" w:rsidRDefault="00046D3C" w:rsidP="00046D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Przed przystąpieniem do robót rozbiórkowych należy:</w:t>
      </w:r>
    </w:p>
    <w:p w14:paraId="581ABA55" w14:textId="77777777" w:rsidR="00046D3C" w:rsidRPr="00032C24" w:rsidRDefault="00046D3C" w:rsidP="00046D3C">
      <w:pPr>
        <w:pStyle w:val="Akapitzlist"/>
        <w:numPr>
          <w:ilvl w:val="0"/>
          <w:numId w:val="35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upewnić się, że wszystkie instalacje zostały odłączone od zasilania w sposób prawidłowy,</w:t>
      </w:r>
    </w:p>
    <w:p w14:paraId="146B4412" w14:textId="77777777" w:rsidR="00046D3C" w:rsidRPr="00032C24" w:rsidRDefault="00046D3C" w:rsidP="00046D3C">
      <w:pPr>
        <w:pStyle w:val="Akapitzlist"/>
        <w:numPr>
          <w:ilvl w:val="0"/>
          <w:numId w:val="35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miejsce prac ogrodzić i oznakować zgodnie z wymogami BHP,</w:t>
      </w:r>
    </w:p>
    <w:p w14:paraId="721F1D4F" w14:textId="77777777" w:rsidR="00046D3C" w:rsidRPr="00032C24" w:rsidRDefault="00046D3C" w:rsidP="00046D3C">
      <w:pPr>
        <w:pStyle w:val="Akapitzlist"/>
        <w:numPr>
          <w:ilvl w:val="0"/>
          <w:numId w:val="35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zapoznać pracowników z programem rozbiórki i poinstruować o bezpiecznym sposobie jej wykonania. </w:t>
      </w:r>
    </w:p>
    <w:p w14:paraId="2EB45770" w14:textId="77777777" w:rsidR="00046D3C" w:rsidRPr="00032C24" w:rsidRDefault="007A4F15" w:rsidP="00046D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4.</w:t>
      </w:r>
      <w:r w:rsidR="002544FE" w:rsidRPr="00032C24">
        <w:rPr>
          <w:rFonts w:ascii="Arial" w:eastAsia="Times New Roman" w:hAnsi="Arial" w:cs="Arial"/>
          <w:sz w:val="20"/>
          <w:szCs w:val="20"/>
          <w:lang w:eastAsia="pl-PL"/>
        </w:rPr>
        <w:t>2.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7.</w:t>
      </w:r>
      <w:r w:rsidR="00046D3C" w:rsidRPr="00032C24">
        <w:rPr>
          <w:rFonts w:ascii="Arial" w:eastAsia="Times New Roman" w:hAnsi="Arial" w:cs="Arial"/>
          <w:sz w:val="20"/>
          <w:szCs w:val="20"/>
          <w:lang w:eastAsia="pl-PL"/>
        </w:rPr>
        <w:t>2. Zabezpieczenie placu budowy.</w:t>
      </w:r>
    </w:p>
    <w:p w14:paraId="578B215A" w14:textId="77777777" w:rsidR="00046D3C" w:rsidRPr="00032C24" w:rsidRDefault="00046D3C" w:rsidP="00046D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Przed przystąpieniem do robót rozbiórkowych, Wykonawca winien ustawić niezbędne zabezpieczenia, wygrodzić strefy bezpieczeństwa oraz wyznaczyć i prawidłowo oznaczyć miejsca składowania gruzu, odpadów.</w:t>
      </w:r>
    </w:p>
    <w:p w14:paraId="0F8B6658" w14:textId="77777777" w:rsidR="00046D3C" w:rsidRPr="00032C24" w:rsidRDefault="00046D3C" w:rsidP="00046D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Teren rozbiórki należy ogrodzić w sposób uniemożliwiający przedostanie się osób nieupoważnionych</w:t>
      </w:r>
      <w:r w:rsidR="009C7265" w:rsidRPr="00032C24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w obręb prac rozbiórkowych i oznakować tablicami ostrzegawczymi. Wykonawca odpowiada za bezpieczeństwo dóbr i osób. </w:t>
      </w:r>
    </w:p>
    <w:p w14:paraId="71E1FFFA" w14:textId="77777777" w:rsidR="00295FA2" w:rsidRPr="00032C24" w:rsidRDefault="00295FA2" w:rsidP="00046D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6261B00" w14:textId="77777777" w:rsidR="00046D3C" w:rsidRPr="00032C24" w:rsidRDefault="007A4F15" w:rsidP="00046D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4.</w:t>
      </w:r>
      <w:r w:rsidR="002544FE" w:rsidRPr="00032C24">
        <w:rPr>
          <w:rFonts w:ascii="Arial" w:eastAsia="Times New Roman" w:hAnsi="Arial" w:cs="Arial"/>
          <w:sz w:val="20"/>
          <w:szCs w:val="20"/>
          <w:lang w:eastAsia="pl-PL"/>
        </w:rPr>
        <w:t>2.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7.</w:t>
      </w:r>
      <w:r w:rsidR="00046D3C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3. Roboty rozbiórkowe </w:t>
      </w:r>
    </w:p>
    <w:p w14:paraId="7EE6882B" w14:textId="77777777" w:rsidR="00046D3C" w:rsidRPr="00032C24" w:rsidRDefault="00046D3C" w:rsidP="00046D3C">
      <w:pPr>
        <w:pStyle w:val="Akapitzlist"/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hAnsi="Arial" w:cs="Arial"/>
          <w:sz w:val="20"/>
          <w:szCs w:val="20"/>
        </w:rPr>
        <w:t>Elementy pochodzące z rozbiórki należy na bieżąco segregować, składować w wydzielonych</w:t>
      </w:r>
      <w:r w:rsidR="008669EF" w:rsidRPr="00032C24">
        <w:rPr>
          <w:rFonts w:ascii="Arial" w:hAnsi="Arial" w:cs="Arial"/>
          <w:sz w:val="20"/>
          <w:szCs w:val="20"/>
        </w:rPr>
        <w:br/>
      </w:r>
      <w:r w:rsidRPr="00032C24">
        <w:rPr>
          <w:rFonts w:ascii="Arial" w:hAnsi="Arial" w:cs="Arial"/>
          <w:sz w:val="20"/>
          <w:szCs w:val="20"/>
        </w:rPr>
        <w:t>i zabezpieczonych do tego celu przez Wykonawcę poj</w:t>
      </w:r>
      <w:r w:rsidR="00145ABD">
        <w:rPr>
          <w:rFonts w:ascii="Arial" w:hAnsi="Arial" w:cs="Arial"/>
          <w:sz w:val="20"/>
          <w:szCs w:val="20"/>
        </w:rPr>
        <w:t>emnikach na odpady lub pryzmach,</w:t>
      </w:r>
      <w:r w:rsidR="00145ABD">
        <w:rPr>
          <w:rFonts w:ascii="Arial" w:hAnsi="Arial" w:cs="Arial"/>
          <w:sz w:val="20"/>
          <w:szCs w:val="20"/>
        </w:rPr>
        <w:br/>
      </w:r>
      <w:r w:rsidRPr="00032C24">
        <w:rPr>
          <w:rFonts w:ascii="Arial" w:hAnsi="Arial" w:cs="Arial"/>
          <w:sz w:val="20"/>
          <w:szCs w:val="20"/>
        </w:rPr>
        <w:t xml:space="preserve">a następnie sukcesywnie wywozić. Pozostały gruz oraz inne odpady nieszkodliwe dla środowiska uzyskane w wyniku robót rozbiórkowych należy wywieźć na najbliższe </w:t>
      </w:r>
      <w:r w:rsidR="00C0079D" w:rsidRPr="00032C24">
        <w:rPr>
          <w:rFonts w:ascii="Arial" w:hAnsi="Arial" w:cs="Arial"/>
          <w:sz w:val="20"/>
          <w:szCs w:val="20"/>
        </w:rPr>
        <w:t>składowisko odpadów</w:t>
      </w:r>
      <w:r w:rsidRPr="00032C24">
        <w:rPr>
          <w:rFonts w:ascii="Arial" w:hAnsi="Arial" w:cs="Arial"/>
          <w:sz w:val="20"/>
          <w:szCs w:val="20"/>
        </w:rPr>
        <w:t xml:space="preserve">. Materiały </w:t>
      </w:r>
      <w:r w:rsidR="00145ABD" w:rsidRPr="00032C24">
        <w:rPr>
          <w:rFonts w:ascii="Arial" w:hAnsi="Arial" w:cs="Arial"/>
          <w:sz w:val="20"/>
          <w:szCs w:val="20"/>
        </w:rPr>
        <w:t>niepodlegające</w:t>
      </w:r>
      <w:r w:rsidRPr="00032C24">
        <w:rPr>
          <w:rFonts w:ascii="Arial" w:hAnsi="Arial" w:cs="Arial"/>
          <w:sz w:val="20"/>
          <w:szCs w:val="20"/>
        </w:rPr>
        <w:t xml:space="preserve"> przyjęciu na </w:t>
      </w:r>
      <w:r w:rsidR="00C0079D" w:rsidRPr="00032C24">
        <w:rPr>
          <w:rFonts w:ascii="Arial" w:hAnsi="Arial" w:cs="Arial"/>
          <w:sz w:val="20"/>
          <w:szCs w:val="20"/>
        </w:rPr>
        <w:t>składowisko</w:t>
      </w:r>
      <w:r w:rsidRPr="00032C24">
        <w:rPr>
          <w:rFonts w:ascii="Arial" w:hAnsi="Arial" w:cs="Arial"/>
          <w:sz w:val="20"/>
          <w:szCs w:val="20"/>
        </w:rPr>
        <w:t xml:space="preserve"> odpadów należy przekazać do zakładu utylizacji</w:t>
      </w:r>
      <w:r w:rsidR="00C0079D" w:rsidRPr="00032C24">
        <w:rPr>
          <w:rFonts w:ascii="Arial" w:hAnsi="Arial" w:cs="Arial"/>
          <w:sz w:val="20"/>
          <w:szCs w:val="20"/>
        </w:rPr>
        <w:t>,</w:t>
      </w:r>
    </w:p>
    <w:p w14:paraId="6D02CA29" w14:textId="77777777" w:rsidR="00046D3C" w:rsidRPr="00032C24" w:rsidRDefault="00046D3C" w:rsidP="00E0142A">
      <w:pPr>
        <w:pStyle w:val="Akapitzlist"/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Roboty należy prowadzić zgodnie z rozporządzeniem Ministra Infrastruktury w </w:t>
      </w:r>
      <w:r w:rsidR="00145ABD" w:rsidRPr="00032C24">
        <w:rPr>
          <w:rFonts w:ascii="Arial" w:eastAsia="Times New Roman" w:hAnsi="Arial" w:cs="Arial"/>
          <w:sz w:val="20"/>
          <w:szCs w:val="20"/>
          <w:lang w:eastAsia="pl-PL"/>
        </w:rPr>
        <w:t>sprawie bezpieczeństwa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i higieny pracy podczas wykonywania robót budowlanych</w:t>
      </w:r>
      <w:r w:rsidR="00C0079D" w:rsidRPr="00032C24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1F128081" w14:textId="77777777" w:rsidR="00046D3C" w:rsidRPr="00032C24" w:rsidRDefault="00046D3C" w:rsidP="00046D3C">
      <w:pPr>
        <w:pStyle w:val="Akapitzlist"/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Po zakończeniu prac rozbiórkowych teren uprzątnąć i usunąć cały gruz</w:t>
      </w:r>
      <w:r w:rsidR="00C0079D" w:rsidRPr="00032C24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23D8A736" w14:textId="77777777" w:rsidR="00046D3C" w:rsidRPr="00032C24" w:rsidRDefault="00046D3C" w:rsidP="00046D3C">
      <w:pPr>
        <w:pStyle w:val="Akapitzlist"/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Prace rozbiórkowe należy prowadzić pod stałym nadzorem osoby posiadającej odpowiednie uprawnienia budowlane</w:t>
      </w:r>
      <w:r w:rsidR="00C0079D" w:rsidRPr="00032C24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49938DFF" w14:textId="77777777" w:rsidR="00046D3C" w:rsidRPr="00032C24" w:rsidRDefault="00046D3C" w:rsidP="00046D3C">
      <w:pPr>
        <w:pStyle w:val="Akapitzlist"/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Pracownicy muszą być przeszkoleni w ramach </w:t>
      </w:r>
      <w:r w:rsidR="00C0079D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przepisów 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bhp</w:t>
      </w:r>
      <w:r w:rsidR="00C0079D" w:rsidRPr="00032C24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3CBB3F23" w14:textId="77777777" w:rsidR="00046D3C" w:rsidRPr="00032C24" w:rsidRDefault="00046D3C" w:rsidP="00046D3C">
      <w:pPr>
        <w:pStyle w:val="Akapitzlist"/>
        <w:numPr>
          <w:ilvl w:val="0"/>
          <w:numId w:val="36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Rusztowania użyte do prac rozbiórkowych muszą być w dobrym stanie technicznym, a po ich montażu zabezpieczone przed wywróceniem. </w:t>
      </w:r>
    </w:p>
    <w:p w14:paraId="7671F0D6" w14:textId="77777777" w:rsidR="00046D3C" w:rsidRPr="00032C24" w:rsidRDefault="007A4F15" w:rsidP="00046D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4.</w:t>
      </w:r>
      <w:r w:rsidR="002544FE" w:rsidRPr="00032C24">
        <w:rPr>
          <w:rFonts w:ascii="Arial" w:eastAsia="Times New Roman" w:hAnsi="Arial" w:cs="Arial"/>
          <w:sz w:val="20"/>
          <w:szCs w:val="20"/>
          <w:lang w:eastAsia="pl-PL"/>
        </w:rPr>
        <w:t>2.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7</w:t>
      </w:r>
      <w:r w:rsidR="00046D3C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.4. Doprowadzenie placu budowy do porządku </w:t>
      </w:r>
    </w:p>
    <w:p w14:paraId="0C313AC1" w14:textId="77777777" w:rsidR="00046D3C" w:rsidRPr="00032C24" w:rsidRDefault="00046D3C" w:rsidP="00046D3C">
      <w:pPr>
        <w:pStyle w:val="Akapitzlist"/>
        <w:numPr>
          <w:ilvl w:val="0"/>
          <w:numId w:val="37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Po zakończeniu robót rozbiórkowych, Wykonawca winien oczyścić całą strefę objęta robotami oraz tereny okoliczne</w:t>
      </w:r>
      <w:r w:rsidR="00C0079D" w:rsidRPr="00032C24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57A7BF13" w14:textId="77777777" w:rsidR="00046D3C" w:rsidRPr="00032C24" w:rsidRDefault="00046D3C" w:rsidP="00046D3C">
      <w:pPr>
        <w:pStyle w:val="Akapitzlist"/>
        <w:numPr>
          <w:ilvl w:val="0"/>
          <w:numId w:val="37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Wykonawca winien oczyścić obszary zewnętrzne oraz elewacje budynków, na których osiadł pył wytworzony w trakcie robót rozbiórkowych</w:t>
      </w:r>
      <w:r w:rsidR="00C0079D" w:rsidRPr="00032C24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595A283F" w14:textId="77777777" w:rsidR="00046D3C" w:rsidRPr="00032C24" w:rsidRDefault="00046D3C" w:rsidP="00046D3C">
      <w:pPr>
        <w:pStyle w:val="Akapitzlist"/>
        <w:numPr>
          <w:ilvl w:val="0"/>
          <w:numId w:val="37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Wykonawca odpowiada za wszelkie szkody powstałe z jego winy w budynkach i na okolicznych terenach</w:t>
      </w:r>
      <w:r w:rsidR="00C0079D" w:rsidRPr="00032C24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72C6EBC0" w14:textId="77777777" w:rsidR="00046D3C" w:rsidRPr="00032C24" w:rsidRDefault="007A4F15" w:rsidP="00046D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4.</w:t>
      </w:r>
      <w:r w:rsidR="002544FE" w:rsidRPr="00032C24">
        <w:rPr>
          <w:rFonts w:ascii="Arial" w:eastAsia="Times New Roman" w:hAnsi="Arial" w:cs="Arial"/>
          <w:sz w:val="20"/>
          <w:szCs w:val="20"/>
          <w:lang w:eastAsia="pl-PL"/>
        </w:rPr>
        <w:t>2.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7</w:t>
      </w:r>
      <w:r w:rsidR="00046D3C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.5. Wywóz gruzu </w:t>
      </w:r>
      <w:r w:rsidR="00272313" w:rsidRPr="00032C24">
        <w:rPr>
          <w:rFonts w:ascii="Arial" w:eastAsia="Times New Roman" w:hAnsi="Arial" w:cs="Arial"/>
          <w:sz w:val="20"/>
          <w:szCs w:val="20"/>
          <w:lang w:eastAsia="pl-PL"/>
        </w:rPr>
        <w:t>i odpadów wraz z utylizacją</w:t>
      </w:r>
    </w:p>
    <w:p w14:paraId="544F100C" w14:textId="77777777" w:rsidR="00046D3C" w:rsidRPr="00032C24" w:rsidRDefault="00046D3C" w:rsidP="00046D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lastRenderedPageBreak/>
        <w:t xml:space="preserve">Gruz </w:t>
      </w:r>
      <w:r w:rsidR="00272313" w:rsidRPr="00032C24">
        <w:rPr>
          <w:rFonts w:ascii="Arial" w:eastAsia="Times New Roman" w:hAnsi="Arial" w:cs="Arial"/>
          <w:sz w:val="20"/>
          <w:szCs w:val="20"/>
          <w:lang w:eastAsia="pl-PL"/>
        </w:rPr>
        <w:t>(</w:t>
      </w:r>
      <w:r w:rsidR="00C0079D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i inne </w:t>
      </w:r>
      <w:r w:rsidR="00272313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odpady) 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będzie wywożony w miarę postępowania robót rozbiórkowych. Gruz będzie ładowany na</w:t>
      </w:r>
      <w:r w:rsidR="00145ABD">
        <w:rPr>
          <w:rFonts w:ascii="Arial" w:eastAsia="Times New Roman" w:hAnsi="Arial" w:cs="Arial"/>
          <w:sz w:val="20"/>
          <w:szCs w:val="20"/>
          <w:lang w:eastAsia="pl-PL"/>
        </w:rPr>
        <w:t xml:space="preserve"> samochody ciężarowe dojeżdżają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ce do obiektu na terenie budowy i wywożony na autoryzowane </w:t>
      </w:r>
      <w:r w:rsidR="00C0079D" w:rsidRPr="00032C24">
        <w:rPr>
          <w:rFonts w:ascii="Arial" w:eastAsia="Times New Roman" w:hAnsi="Arial" w:cs="Arial"/>
          <w:sz w:val="20"/>
          <w:szCs w:val="20"/>
          <w:lang w:eastAsia="pl-PL"/>
        </w:rPr>
        <w:t>składowiska</w:t>
      </w:r>
      <w:r w:rsidR="00272313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 łącznie z wniesieniem opłaty za utylizację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78277A64" w14:textId="77777777" w:rsidR="00F21AD6" w:rsidRPr="00032C24" w:rsidRDefault="00F21AD6" w:rsidP="00F21AD6">
      <w:pPr>
        <w:pStyle w:val="Nagwek2"/>
        <w:rPr>
          <w:b w:val="0"/>
          <w:bCs w:val="0"/>
          <w:i w:val="0"/>
          <w:iCs w:val="0"/>
          <w:lang w:eastAsia="pl-PL"/>
        </w:rPr>
      </w:pPr>
      <w:bookmarkStart w:id="17" w:name="_Toc101873069"/>
      <w:r w:rsidRPr="00032C24">
        <w:rPr>
          <w:b w:val="0"/>
          <w:bCs w:val="0"/>
          <w:i w:val="0"/>
          <w:iCs w:val="0"/>
          <w:lang w:eastAsia="pl-PL"/>
        </w:rPr>
        <w:t>4.</w:t>
      </w:r>
      <w:r w:rsidR="002544FE" w:rsidRPr="00032C24">
        <w:rPr>
          <w:b w:val="0"/>
          <w:bCs w:val="0"/>
          <w:i w:val="0"/>
          <w:iCs w:val="0"/>
          <w:lang w:eastAsia="pl-PL"/>
        </w:rPr>
        <w:t>2.</w:t>
      </w:r>
      <w:r w:rsidRPr="00032C24">
        <w:rPr>
          <w:b w:val="0"/>
          <w:bCs w:val="0"/>
          <w:i w:val="0"/>
          <w:iCs w:val="0"/>
          <w:lang w:eastAsia="pl-PL"/>
        </w:rPr>
        <w:t>8. Kontrola jakości robót.</w:t>
      </w:r>
      <w:bookmarkEnd w:id="17"/>
    </w:p>
    <w:p w14:paraId="1D8F4CF6" w14:textId="77777777" w:rsidR="00F21AD6" w:rsidRPr="00032C24" w:rsidRDefault="00F21AD6" w:rsidP="00F21AD6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</w:p>
    <w:p w14:paraId="1D882BF2" w14:textId="77777777" w:rsidR="00046D3C" w:rsidRPr="00032C24" w:rsidRDefault="00145ABD" w:rsidP="00046D3C">
      <w:pPr>
        <w:spacing w:after="0"/>
        <w:ind w:firstLine="284"/>
        <w:jc w:val="both"/>
        <w:rPr>
          <w:rFonts w:ascii="Arial" w:hAnsi="Arial" w:cs="Arial"/>
          <w:sz w:val="20"/>
          <w:szCs w:val="20"/>
        </w:rPr>
      </w:pPr>
      <w:r w:rsidRPr="00032C24">
        <w:rPr>
          <w:rFonts w:ascii="Arial" w:hAnsi="Arial" w:cs="Arial"/>
          <w:sz w:val="20"/>
          <w:szCs w:val="20"/>
        </w:rPr>
        <w:t>Kontrola, jakości</w:t>
      </w:r>
      <w:r w:rsidR="00046D3C" w:rsidRPr="00032C24">
        <w:rPr>
          <w:rFonts w:ascii="Arial" w:hAnsi="Arial" w:cs="Arial"/>
          <w:sz w:val="20"/>
          <w:szCs w:val="20"/>
        </w:rPr>
        <w:t xml:space="preserve"> wykonanych robót rozbiórkowych polega na:</w:t>
      </w:r>
    </w:p>
    <w:p w14:paraId="0C0AADB2" w14:textId="77777777" w:rsidR="00046D3C" w:rsidRPr="00032C24" w:rsidRDefault="00046D3C" w:rsidP="00046D3C">
      <w:pPr>
        <w:pStyle w:val="Akapitzlist"/>
        <w:numPr>
          <w:ilvl w:val="0"/>
          <w:numId w:val="31"/>
        </w:numPr>
        <w:suppressAutoHyphens/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032C24">
        <w:rPr>
          <w:rFonts w:ascii="Arial" w:hAnsi="Arial" w:cs="Arial"/>
          <w:sz w:val="20"/>
          <w:szCs w:val="20"/>
        </w:rPr>
        <w:t>wizualnej ocenie kompletności wykonanych robót rozbiórkowych</w:t>
      </w:r>
      <w:r w:rsidR="00295FA2" w:rsidRPr="00032C24">
        <w:rPr>
          <w:rFonts w:ascii="Arial" w:hAnsi="Arial" w:cs="Arial"/>
          <w:sz w:val="20"/>
          <w:szCs w:val="20"/>
        </w:rPr>
        <w:t xml:space="preserve"> i zabezpieczających budynki w strefie oddziaływania</w:t>
      </w:r>
      <w:r w:rsidRPr="00032C24">
        <w:rPr>
          <w:rFonts w:ascii="Arial" w:hAnsi="Arial" w:cs="Arial"/>
          <w:sz w:val="20"/>
          <w:szCs w:val="20"/>
        </w:rPr>
        <w:t>,</w:t>
      </w:r>
    </w:p>
    <w:p w14:paraId="10B643C8" w14:textId="77777777" w:rsidR="00046D3C" w:rsidRPr="00032C24" w:rsidRDefault="00046D3C" w:rsidP="00046D3C">
      <w:pPr>
        <w:pStyle w:val="Akapitzlist"/>
        <w:numPr>
          <w:ilvl w:val="0"/>
          <w:numId w:val="31"/>
        </w:numPr>
        <w:suppressAutoHyphens/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032C24">
        <w:rPr>
          <w:rFonts w:ascii="Arial" w:hAnsi="Arial" w:cs="Arial"/>
          <w:sz w:val="20"/>
          <w:szCs w:val="20"/>
        </w:rPr>
        <w:t>sprawdzeniu braku zagrożeń na miejscu rozbiórki, w tym prawidłowości zabezpieczeń obiektu oraz terenu do niego przylegającego, oraz zabezpieczeń rozbieranych elementów obiektu budowlanego,</w:t>
      </w:r>
    </w:p>
    <w:p w14:paraId="3B531963" w14:textId="77777777" w:rsidR="00046D3C" w:rsidRPr="00032C24" w:rsidRDefault="00046D3C" w:rsidP="00046D3C">
      <w:pPr>
        <w:pStyle w:val="Akapitzlist"/>
        <w:numPr>
          <w:ilvl w:val="0"/>
          <w:numId w:val="31"/>
        </w:numPr>
        <w:suppressAutoHyphens/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032C24">
        <w:rPr>
          <w:rFonts w:ascii="Arial" w:hAnsi="Arial" w:cs="Arial"/>
          <w:sz w:val="20"/>
          <w:szCs w:val="20"/>
        </w:rPr>
        <w:t>prawidłowości wykonanej segregacji odpadów,</w:t>
      </w:r>
    </w:p>
    <w:p w14:paraId="7E01BA9C" w14:textId="77777777" w:rsidR="00046D3C" w:rsidRPr="00032C24" w:rsidRDefault="00C0079D" w:rsidP="00046D3C">
      <w:pPr>
        <w:pStyle w:val="Akapitzlist"/>
        <w:numPr>
          <w:ilvl w:val="0"/>
          <w:numId w:val="31"/>
        </w:numPr>
        <w:suppressAutoHyphens/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032C24">
        <w:rPr>
          <w:rFonts w:ascii="Arial" w:hAnsi="Arial" w:cs="Arial"/>
          <w:sz w:val="20"/>
          <w:szCs w:val="20"/>
        </w:rPr>
        <w:t xml:space="preserve">sprawdzeniu </w:t>
      </w:r>
      <w:r w:rsidR="00046D3C" w:rsidRPr="00032C24">
        <w:rPr>
          <w:rFonts w:ascii="Arial" w:hAnsi="Arial" w:cs="Arial"/>
          <w:sz w:val="20"/>
          <w:szCs w:val="20"/>
        </w:rPr>
        <w:t>wywozu rumowia i unieszkodliwienia odpadów z miejsca budowy,</w:t>
      </w:r>
    </w:p>
    <w:p w14:paraId="2360F619" w14:textId="77777777" w:rsidR="00046D3C" w:rsidRPr="00032C24" w:rsidRDefault="00046D3C" w:rsidP="00046D3C">
      <w:pPr>
        <w:pStyle w:val="Akapitzlist"/>
        <w:numPr>
          <w:ilvl w:val="0"/>
          <w:numId w:val="31"/>
        </w:numPr>
        <w:suppressAutoHyphens/>
        <w:spacing w:after="0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032C24">
        <w:rPr>
          <w:rFonts w:ascii="Arial" w:hAnsi="Arial" w:cs="Arial"/>
          <w:sz w:val="20"/>
          <w:szCs w:val="20"/>
        </w:rPr>
        <w:t>sprawdzeniu zgodności zakresu wykonanych robót</w:t>
      </w:r>
      <w:r w:rsidR="00C0079D" w:rsidRPr="00032C24">
        <w:rPr>
          <w:rFonts w:ascii="Arial" w:hAnsi="Arial" w:cs="Arial"/>
          <w:sz w:val="20"/>
          <w:szCs w:val="20"/>
        </w:rPr>
        <w:t xml:space="preserve"> z Projektem Rozbiórki</w:t>
      </w:r>
      <w:r w:rsidR="00295FA2" w:rsidRPr="00032C24">
        <w:rPr>
          <w:rFonts w:ascii="Arial" w:hAnsi="Arial" w:cs="Arial"/>
          <w:sz w:val="20"/>
          <w:szCs w:val="20"/>
        </w:rPr>
        <w:t>,</w:t>
      </w:r>
      <w:r w:rsidRPr="00032C24">
        <w:rPr>
          <w:rFonts w:ascii="Arial" w:hAnsi="Arial" w:cs="Arial"/>
          <w:sz w:val="20"/>
          <w:szCs w:val="20"/>
        </w:rPr>
        <w:t xml:space="preserve"> ustaleniami </w:t>
      </w:r>
      <w:r w:rsidRPr="00032C24">
        <w:rPr>
          <w:rFonts w:ascii="Arial" w:hAnsi="Arial" w:cs="Arial"/>
          <w:sz w:val="20"/>
          <w:szCs w:val="20"/>
        </w:rPr>
        <w:br/>
        <w:t>z Zamawiającym.</w:t>
      </w:r>
    </w:p>
    <w:p w14:paraId="59CDE7A2" w14:textId="77777777" w:rsidR="00F21AD6" w:rsidRPr="00032C24" w:rsidRDefault="00F21AD6" w:rsidP="00F21AD6">
      <w:pPr>
        <w:pStyle w:val="Nagwek2"/>
        <w:rPr>
          <w:b w:val="0"/>
          <w:bCs w:val="0"/>
          <w:i w:val="0"/>
          <w:iCs w:val="0"/>
          <w:lang w:eastAsia="pl-PL"/>
        </w:rPr>
      </w:pPr>
      <w:bookmarkStart w:id="18" w:name="_Toc101873070"/>
      <w:r w:rsidRPr="00032C24">
        <w:rPr>
          <w:b w:val="0"/>
          <w:bCs w:val="0"/>
          <w:i w:val="0"/>
          <w:iCs w:val="0"/>
          <w:lang w:eastAsia="pl-PL"/>
        </w:rPr>
        <w:t>4.</w:t>
      </w:r>
      <w:r w:rsidR="002544FE" w:rsidRPr="00032C24">
        <w:rPr>
          <w:b w:val="0"/>
          <w:bCs w:val="0"/>
          <w:i w:val="0"/>
          <w:iCs w:val="0"/>
          <w:lang w:eastAsia="pl-PL"/>
        </w:rPr>
        <w:t>2.</w:t>
      </w:r>
      <w:r w:rsidRPr="00032C24">
        <w:rPr>
          <w:b w:val="0"/>
          <w:bCs w:val="0"/>
          <w:i w:val="0"/>
          <w:iCs w:val="0"/>
          <w:lang w:eastAsia="pl-PL"/>
        </w:rPr>
        <w:t>9. Obmiar robót.</w:t>
      </w:r>
      <w:bookmarkEnd w:id="18"/>
    </w:p>
    <w:p w14:paraId="4B3C27CA" w14:textId="77777777" w:rsidR="00046D3C" w:rsidRPr="00032C24" w:rsidRDefault="00046D3C" w:rsidP="00046D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Jednostkami obmiaru są:</w:t>
      </w:r>
    </w:p>
    <w:p w14:paraId="5DCF4679" w14:textId="77777777" w:rsidR="00046D3C" w:rsidRPr="00032C24" w:rsidRDefault="00046D3C" w:rsidP="00046D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- dla robót rozbiórkowych i wyburzeniowych [m3] metr sześcienny,</w:t>
      </w:r>
    </w:p>
    <w:p w14:paraId="73CF84D8" w14:textId="77777777" w:rsidR="00046D3C" w:rsidRPr="00032C24" w:rsidRDefault="00046D3C" w:rsidP="00046D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- dla wywozu gruzu i złomu z rozbiórki [t] tona (waga złomu) oraz [m3] metr sześcienny.</w:t>
      </w:r>
    </w:p>
    <w:p w14:paraId="7B283A17" w14:textId="77777777" w:rsidR="00295FA2" w:rsidRPr="00032C24" w:rsidRDefault="00295FA2" w:rsidP="00046D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- dla robót zabezpieczających [m3], [m2], </w:t>
      </w:r>
      <w:r w:rsidR="006A087A" w:rsidRPr="00032C24">
        <w:rPr>
          <w:rFonts w:ascii="Arial" w:eastAsia="Times New Roman" w:hAnsi="Arial" w:cs="Arial"/>
          <w:sz w:val="20"/>
          <w:szCs w:val="20"/>
          <w:lang w:eastAsia="pl-PL"/>
        </w:rPr>
        <w:t xml:space="preserve">[m], 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[t], …</w:t>
      </w:r>
    </w:p>
    <w:p w14:paraId="51498CA6" w14:textId="77777777" w:rsidR="00046D3C" w:rsidRPr="00032C24" w:rsidRDefault="00046D3C" w:rsidP="00046D3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0DA5A5BB" w14:textId="77777777" w:rsidR="00F21AD6" w:rsidRPr="00032C24" w:rsidRDefault="00F21AD6" w:rsidP="00F21AD6">
      <w:pPr>
        <w:pStyle w:val="Nagwek2"/>
        <w:rPr>
          <w:b w:val="0"/>
          <w:bCs w:val="0"/>
          <w:i w:val="0"/>
          <w:iCs w:val="0"/>
          <w:lang w:eastAsia="pl-PL"/>
        </w:rPr>
      </w:pPr>
      <w:bookmarkStart w:id="19" w:name="_Toc101873071"/>
      <w:r w:rsidRPr="00032C24">
        <w:rPr>
          <w:b w:val="0"/>
          <w:bCs w:val="0"/>
          <w:i w:val="0"/>
          <w:iCs w:val="0"/>
          <w:lang w:eastAsia="pl-PL"/>
        </w:rPr>
        <w:t>4.</w:t>
      </w:r>
      <w:r w:rsidR="002544FE" w:rsidRPr="00032C24">
        <w:rPr>
          <w:b w:val="0"/>
          <w:bCs w:val="0"/>
          <w:i w:val="0"/>
          <w:iCs w:val="0"/>
          <w:lang w:eastAsia="pl-PL"/>
        </w:rPr>
        <w:t>2.</w:t>
      </w:r>
      <w:r w:rsidRPr="00032C24">
        <w:rPr>
          <w:b w:val="0"/>
          <w:bCs w:val="0"/>
          <w:i w:val="0"/>
          <w:iCs w:val="0"/>
          <w:lang w:eastAsia="pl-PL"/>
        </w:rPr>
        <w:t>10. Odbiór robót.</w:t>
      </w:r>
      <w:bookmarkEnd w:id="19"/>
    </w:p>
    <w:p w14:paraId="26D3C037" w14:textId="77777777" w:rsidR="00046D3C" w:rsidRPr="00032C24" w:rsidRDefault="00046D3C" w:rsidP="00046D3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32C24">
        <w:rPr>
          <w:rFonts w:ascii="Arial" w:hAnsi="Arial" w:cs="Arial"/>
          <w:sz w:val="20"/>
          <w:szCs w:val="20"/>
        </w:rPr>
        <w:t xml:space="preserve">Odbiór robót wykonuje Inspektor Nadzoru sporządzając stosowny protokół odbioru. </w:t>
      </w:r>
    </w:p>
    <w:p w14:paraId="2481CA2F" w14:textId="77777777" w:rsidR="00046D3C" w:rsidRPr="00032C24" w:rsidRDefault="00D44B31" w:rsidP="00DF221E">
      <w:pPr>
        <w:pStyle w:val="Nagwek2"/>
        <w:rPr>
          <w:b w:val="0"/>
          <w:bCs w:val="0"/>
          <w:i w:val="0"/>
          <w:iCs w:val="0"/>
          <w:lang w:eastAsia="pl-PL"/>
        </w:rPr>
      </w:pPr>
      <w:bookmarkStart w:id="20" w:name="_Toc68685666"/>
      <w:bookmarkStart w:id="21" w:name="_Toc101873072"/>
      <w:r w:rsidRPr="00032C24">
        <w:rPr>
          <w:b w:val="0"/>
          <w:bCs w:val="0"/>
          <w:i w:val="0"/>
          <w:iCs w:val="0"/>
          <w:lang w:eastAsia="pl-PL"/>
        </w:rPr>
        <w:t>4.3. Opracowanie powykonawczego operatu geodezyjnego</w:t>
      </w:r>
      <w:r w:rsidR="008669EF" w:rsidRPr="00032C24">
        <w:rPr>
          <w:b w:val="0"/>
          <w:bCs w:val="0"/>
          <w:i w:val="0"/>
          <w:iCs w:val="0"/>
          <w:lang w:eastAsia="pl-PL"/>
        </w:rPr>
        <w:t xml:space="preserve"> – etap 3</w:t>
      </w:r>
      <w:r w:rsidRPr="00032C24">
        <w:rPr>
          <w:b w:val="0"/>
          <w:bCs w:val="0"/>
          <w:i w:val="0"/>
          <w:iCs w:val="0"/>
          <w:lang w:eastAsia="pl-PL"/>
        </w:rPr>
        <w:t>.</w:t>
      </w:r>
      <w:bookmarkEnd w:id="20"/>
      <w:bookmarkEnd w:id="21"/>
    </w:p>
    <w:p w14:paraId="15BBC2A9" w14:textId="3FBB76A4" w:rsidR="006241EE" w:rsidRDefault="0041319C" w:rsidP="007C1E3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hAnsi="Arial" w:cs="Arial"/>
          <w:sz w:val="20"/>
          <w:szCs w:val="20"/>
          <w:lang w:eastAsia="pl-PL"/>
        </w:rPr>
        <w:t xml:space="preserve">W trzecim etapie, po zakończonych robotach rozbiórkowych, należy zlecić opracowanie powykonawczego operatu geodezyjnego. </w:t>
      </w:r>
      <w:r w:rsidR="006241EE" w:rsidRPr="00032C24">
        <w:rPr>
          <w:rFonts w:ascii="Arial" w:hAnsi="Arial" w:cs="Arial"/>
          <w:sz w:val="20"/>
          <w:szCs w:val="20"/>
          <w:lang w:eastAsia="pl-PL"/>
        </w:rPr>
        <w:t>Powykonawczy operat geodezyjny wraz z prośbą</w:t>
      </w:r>
      <w:r w:rsidR="00B37E53" w:rsidRPr="00032C24">
        <w:rPr>
          <w:rFonts w:ascii="Arial" w:hAnsi="Arial" w:cs="Arial"/>
          <w:sz w:val="20"/>
          <w:szCs w:val="20"/>
          <w:lang w:eastAsia="pl-PL"/>
        </w:rPr>
        <w:br/>
      </w:r>
      <w:r w:rsidR="006241EE" w:rsidRPr="00032C24">
        <w:rPr>
          <w:rFonts w:ascii="Arial" w:hAnsi="Arial" w:cs="Arial"/>
          <w:sz w:val="20"/>
          <w:szCs w:val="20"/>
          <w:lang w:eastAsia="pl-PL"/>
        </w:rPr>
        <w:t xml:space="preserve">o dokonanie stosownych zmian na mapie należy złożyć w </w:t>
      </w:r>
      <w:r w:rsidR="006241EE" w:rsidRPr="00032C24">
        <w:rPr>
          <w:rFonts w:ascii="Arial" w:eastAsia="Times New Roman" w:hAnsi="Arial" w:cs="Arial"/>
          <w:sz w:val="20"/>
          <w:szCs w:val="20"/>
          <w:lang w:eastAsia="pl-PL"/>
        </w:rPr>
        <w:t>Łódzkim Ośrodku Geodezji ul. Gen. Romualda Traugutta 21/23, 90-113 Łódź.</w:t>
      </w:r>
    </w:p>
    <w:p w14:paraId="15C33A56" w14:textId="77777777" w:rsidR="007C1E3B" w:rsidRPr="007C1E3B" w:rsidRDefault="007C1E3B" w:rsidP="007C1E3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F277DCC" w14:textId="77777777" w:rsidR="006241EE" w:rsidRPr="00032C24" w:rsidRDefault="006241EE" w:rsidP="006241EE">
      <w:pPr>
        <w:pStyle w:val="Standard"/>
        <w:jc w:val="both"/>
        <w:rPr>
          <w:rFonts w:ascii="Arial" w:hAnsi="Arial" w:cs="Arial"/>
          <w:i w:val="0"/>
          <w:iCs w:val="0"/>
        </w:rPr>
      </w:pPr>
      <w:r w:rsidRPr="00032C24">
        <w:rPr>
          <w:rFonts w:ascii="Arial" w:hAnsi="Arial" w:cs="Arial"/>
          <w:b/>
          <w:bCs/>
          <w:i w:val="0"/>
          <w:iCs w:val="0"/>
        </w:rPr>
        <w:t>Wymagane uprawnienia:</w:t>
      </w:r>
      <w:r w:rsidR="00145ABD">
        <w:rPr>
          <w:rFonts w:ascii="Arial" w:hAnsi="Arial" w:cs="Arial"/>
          <w:b/>
          <w:bCs/>
          <w:i w:val="0"/>
          <w:iCs w:val="0"/>
        </w:rPr>
        <w:t xml:space="preserve"> </w:t>
      </w:r>
      <w:r w:rsidRPr="00032C24">
        <w:rPr>
          <w:rFonts w:ascii="Arial" w:hAnsi="Arial" w:cs="Arial"/>
          <w:i w:val="0"/>
          <w:iCs w:val="0"/>
        </w:rPr>
        <w:t>uprawniony geodeta.</w:t>
      </w:r>
    </w:p>
    <w:p w14:paraId="0911E1FD" w14:textId="77777777" w:rsidR="006241EE" w:rsidRPr="00032C24" w:rsidRDefault="006241EE" w:rsidP="006241EE">
      <w:pPr>
        <w:pStyle w:val="Nagwek1"/>
      </w:pPr>
      <w:bookmarkStart w:id="22" w:name="_Toc101873073"/>
      <w:r w:rsidRPr="00032C24">
        <w:t>5. Odbiór robót.</w:t>
      </w:r>
      <w:bookmarkEnd w:id="22"/>
    </w:p>
    <w:p w14:paraId="0E176973" w14:textId="77777777" w:rsidR="00E65CF0" w:rsidRPr="00032C24" w:rsidRDefault="00E65CF0" w:rsidP="00E65CF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3351FA5" w14:textId="77777777" w:rsidR="00E65CF0" w:rsidRPr="00032C24" w:rsidRDefault="00E65CF0" w:rsidP="00CB61BF">
      <w:pPr>
        <w:jc w:val="both"/>
        <w:rPr>
          <w:rFonts w:ascii="Arial" w:hAnsi="Arial" w:cs="Arial"/>
        </w:rPr>
      </w:pPr>
      <w:r w:rsidRPr="00032C24">
        <w:rPr>
          <w:rFonts w:ascii="Arial" w:hAnsi="Arial" w:cs="Arial"/>
          <w:sz w:val="20"/>
          <w:szCs w:val="20"/>
        </w:rPr>
        <w:t xml:space="preserve">Odbiór robót wykonuje Inspektor Nadzoru sporządzając stosowny protokół odbioru na zakończenie robót rozbiórkowych. </w:t>
      </w:r>
      <w:r w:rsidRPr="00032C24">
        <w:rPr>
          <w:rFonts w:ascii="Arial" w:hAnsi="Arial" w:cs="Arial"/>
          <w:sz w:val="20"/>
          <w:szCs w:val="20"/>
          <w:lang w:eastAsia="pl-PL"/>
        </w:rPr>
        <w:t xml:space="preserve">W celu potwierdzenia opracowania powykonawczego operatu geodezyjnego należy przedstawić Zamawiającemu kopię pisma potwierdzającego złożenie dokumentów w ŁOG.  </w:t>
      </w:r>
    </w:p>
    <w:p w14:paraId="180BBFA1" w14:textId="77777777" w:rsidR="006241EE" w:rsidRPr="00032C24" w:rsidRDefault="006241EE" w:rsidP="006241EE">
      <w:pPr>
        <w:pStyle w:val="Nagwek1"/>
      </w:pPr>
      <w:bookmarkStart w:id="23" w:name="_Toc101873074"/>
      <w:r w:rsidRPr="00032C24">
        <w:t>6. Rozliczenie robót.</w:t>
      </w:r>
      <w:bookmarkEnd w:id="23"/>
    </w:p>
    <w:p w14:paraId="15C3504B" w14:textId="77777777" w:rsidR="00C0079D" w:rsidRPr="00032C24" w:rsidRDefault="00E65CF0" w:rsidP="00E65CF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Zgodnie z postanowieniami zawartej umowy.</w:t>
      </w:r>
    </w:p>
    <w:p w14:paraId="00EC07B2" w14:textId="77777777" w:rsidR="00E65CF0" w:rsidRPr="00032C24" w:rsidRDefault="00E65CF0" w:rsidP="00E65CF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32C24">
        <w:rPr>
          <w:rFonts w:ascii="Arial" w:eastAsia="Times New Roman" w:hAnsi="Arial" w:cs="Arial"/>
          <w:sz w:val="20"/>
          <w:szCs w:val="20"/>
          <w:lang w:eastAsia="pl-PL"/>
        </w:rPr>
        <w:t>Podstawą płatności jest wartość robót skalkulowanych przez wykonawcę i zaoferowana Zamawianemu - Inwestorowi, stanowiąca podstawę do zawarcia umowy przez Inwestora i Wykonawcę. Zamawiający dopuszcza płatność dzieloną po zakończeniu etapu 1</w:t>
      </w:r>
      <w:r w:rsidR="00C0079D" w:rsidRPr="00032C24">
        <w:rPr>
          <w:rFonts w:ascii="Arial" w:eastAsia="Times New Roman" w:hAnsi="Arial" w:cs="Arial"/>
          <w:sz w:val="20"/>
          <w:szCs w:val="20"/>
          <w:lang w:eastAsia="pl-PL"/>
        </w:rPr>
        <w:t>, 2 i 3</w:t>
      </w:r>
      <w:r w:rsidRPr="00032C24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79EFDED9" w14:textId="77777777" w:rsidR="006241EE" w:rsidRPr="00032C24" w:rsidRDefault="006241EE" w:rsidP="006241EE">
      <w:pPr>
        <w:pStyle w:val="Nagwek1"/>
      </w:pPr>
      <w:bookmarkStart w:id="24" w:name="_Toc101873075"/>
      <w:r w:rsidRPr="00032C24">
        <w:t>7. Dokumenty Odniesienia.</w:t>
      </w:r>
      <w:bookmarkEnd w:id="24"/>
    </w:p>
    <w:p w14:paraId="02452AF7" w14:textId="77777777" w:rsidR="00E65CF0" w:rsidRPr="00032C24" w:rsidRDefault="00E65CF0" w:rsidP="00E65CF0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32C24">
        <w:rPr>
          <w:rFonts w:ascii="Arial" w:hAnsi="Arial" w:cs="Arial"/>
          <w:sz w:val="20"/>
          <w:szCs w:val="20"/>
        </w:rPr>
        <w:t>– Ustawa z dnia 7 lipca 1994 r. – Prawo budowlane (</w:t>
      </w:r>
      <w:r w:rsidR="00CF4E61" w:rsidRPr="00032C24">
        <w:rPr>
          <w:rFonts w:ascii="Arial" w:hAnsi="Arial" w:cs="Arial"/>
          <w:sz w:val="20"/>
          <w:szCs w:val="20"/>
        </w:rPr>
        <w:t>t.j.</w:t>
      </w:r>
      <w:r w:rsidRPr="00032C24">
        <w:rPr>
          <w:rStyle w:val="h1"/>
          <w:rFonts w:ascii="Arial" w:hAnsi="Arial" w:cs="Arial"/>
          <w:sz w:val="20"/>
          <w:szCs w:val="20"/>
        </w:rPr>
        <w:t>Dz.U. 20</w:t>
      </w:r>
      <w:r w:rsidR="00CF4E61" w:rsidRPr="00032C24">
        <w:rPr>
          <w:rStyle w:val="h1"/>
          <w:rFonts w:ascii="Arial" w:hAnsi="Arial" w:cs="Arial"/>
          <w:sz w:val="20"/>
          <w:szCs w:val="20"/>
        </w:rPr>
        <w:t>20</w:t>
      </w:r>
      <w:r w:rsidRPr="00032C24">
        <w:rPr>
          <w:rStyle w:val="h1"/>
          <w:rFonts w:ascii="Arial" w:hAnsi="Arial" w:cs="Arial"/>
          <w:sz w:val="20"/>
          <w:szCs w:val="20"/>
        </w:rPr>
        <w:t xml:space="preserve"> poz. </w:t>
      </w:r>
      <w:r w:rsidR="00CF4E61" w:rsidRPr="00032C24">
        <w:rPr>
          <w:rStyle w:val="h1"/>
          <w:rFonts w:ascii="Arial" w:hAnsi="Arial" w:cs="Arial"/>
          <w:sz w:val="20"/>
          <w:szCs w:val="20"/>
        </w:rPr>
        <w:t xml:space="preserve">1333 </w:t>
      </w:r>
      <w:r w:rsidRPr="00032C24">
        <w:rPr>
          <w:rFonts w:ascii="Arial" w:hAnsi="Arial" w:cs="Arial"/>
          <w:sz w:val="20"/>
          <w:szCs w:val="20"/>
        </w:rPr>
        <w:t>z pó</w:t>
      </w:r>
      <w:r w:rsidRPr="00032C24">
        <w:rPr>
          <w:rFonts w:ascii="Arial" w:eastAsia="TimesNewRoman" w:hAnsi="Arial" w:cs="Arial"/>
          <w:sz w:val="20"/>
          <w:szCs w:val="20"/>
        </w:rPr>
        <w:t>ź</w:t>
      </w:r>
      <w:r w:rsidRPr="00032C24">
        <w:rPr>
          <w:rFonts w:ascii="Arial" w:hAnsi="Arial" w:cs="Arial"/>
          <w:sz w:val="20"/>
          <w:szCs w:val="20"/>
        </w:rPr>
        <w:t>n. zm.).</w:t>
      </w:r>
    </w:p>
    <w:p w14:paraId="328DF59C" w14:textId="77777777" w:rsidR="00E65CF0" w:rsidRPr="00032C24" w:rsidRDefault="00E65CF0" w:rsidP="00E65CF0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32C24">
        <w:rPr>
          <w:rFonts w:ascii="Arial" w:hAnsi="Arial" w:cs="Arial"/>
          <w:sz w:val="20"/>
          <w:szCs w:val="20"/>
        </w:rPr>
        <w:t xml:space="preserve">– Ustawa z dnia </w:t>
      </w:r>
      <w:r w:rsidR="00CF4E61" w:rsidRPr="00032C24">
        <w:rPr>
          <w:rFonts w:ascii="Arial" w:hAnsi="Arial" w:cs="Arial"/>
          <w:sz w:val="20"/>
          <w:szCs w:val="20"/>
        </w:rPr>
        <w:t>11września2019</w:t>
      </w:r>
      <w:r w:rsidRPr="00032C24">
        <w:rPr>
          <w:rFonts w:ascii="Arial" w:hAnsi="Arial" w:cs="Arial"/>
          <w:sz w:val="20"/>
          <w:szCs w:val="20"/>
        </w:rPr>
        <w:t xml:space="preserve"> r. – Prawo zamówie</w:t>
      </w:r>
      <w:r w:rsidRPr="00032C24">
        <w:rPr>
          <w:rFonts w:ascii="Arial" w:eastAsia="TimesNewRoman" w:hAnsi="Arial" w:cs="Arial"/>
          <w:sz w:val="20"/>
          <w:szCs w:val="20"/>
        </w:rPr>
        <w:t xml:space="preserve">ń </w:t>
      </w:r>
      <w:r w:rsidRPr="00032C24">
        <w:rPr>
          <w:rFonts w:ascii="Arial" w:hAnsi="Arial" w:cs="Arial"/>
          <w:sz w:val="20"/>
          <w:szCs w:val="20"/>
        </w:rPr>
        <w:t xml:space="preserve">publicznych (Dz. U. Nr </w:t>
      </w:r>
      <w:r w:rsidR="00CF4E61" w:rsidRPr="00032C24">
        <w:rPr>
          <w:rFonts w:ascii="Arial" w:hAnsi="Arial" w:cs="Arial"/>
          <w:sz w:val="20"/>
          <w:szCs w:val="20"/>
        </w:rPr>
        <w:t>20</w:t>
      </w:r>
      <w:r w:rsidRPr="00032C24">
        <w:rPr>
          <w:rFonts w:ascii="Arial" w:hAnsi="Arial" w:cs="Arial"/>
          <w:sz w:val="20"/>
          <w:szCs w:val="20"/>
        </w:rPr>
        <w:t xml:space="preserve">19, poz. </w:t>
      </w:r>
      <w:r w:rsidR="00CF4E61" w:rsidRPr="00032C24">
        <w:rPr>
          <w:rFonts w:ascii="Arial" w:hAnsi="Arial" w:cs="Arial"/>
          <w:sz w:val="20"/>
          <w:szCs w:val="20"/>
        </w:rPr>
        <w:t xml:space="preserve">2019 </w:t>
      </w:r>
      <w:r w:rsidRPr="00032C24">
        <w:rPr>
          <w:rFonts w:ascii="Arial" w:hAnsi="Arial" w:cs="Arial"/>
          <w:sz w:val="20"/>
          <w:szCs w:val="20"/>
        </w:rPr>
        <w:t>z późn. zm.).</w:t>
      </w:r>
    </w:p>
    <w:p w14:paraId="0B143E24" w14:textId="77777777" w:rsidR="006241EE" w:rsidRPr="00DF221E" w:rsidRDefault="00E65CF0" w:rsidP="0092404C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lang w:eastAsia="pl-PL"/>
        </w:rPr>
      </w:pPr>
      <w:r w:rsidRPr="00032C24">
        <w:rPr>
          <w:rFonts w:ascii="Arial" w:hAnsi="Arial" w:cs="Arial"/>
          <w:sz w:val="20"/>
          <w:szCs w:val="20"/>
        </w:rPr>
        <w:lastRenderedPageBreak/>
        <w:t xml:space="preserve">– Ustawa z dnia 27 kwietnia 2001 r. – Prawo ochrony </w:t>
      </w:r>
      <w:r w:rsidRPr="00032C24">
        <w:rPr>
          <w:rFonts w:ascii="Arial" w:eastAsia="TimesNewRoman" w:hAnsi="Arial" w:cs="Arial"/>
          <w:sz w:val="20"/>
          <w:szCs w:val="20"/>
        </w:rPr>
        <w:t>ś</w:t>
      </w:r>
      <w:r w:rsidRPr="00032C24">
        <w:rPr>
          <w:rFonts w:ascii="Arial" w:hAnsi="Arial" w:cs="Arial"/>
          <w:sz w:val="20"/>
          <w:szCs w:val="20"/>
        </w:rPr>
        <w:t>rodowiska (Dz. U. 20</w:t>
      </w:r>
      <w:r w:rsidR="00CF4E61" w:rsidRPr="00032C24">
        <w:rPr>
          <w:rFonts w:ascii="Arial" w:hAnsi="Arial" w:cs="Arial"/>
          <w:sz w:val="20"/>
          <w:szCs w:val="20"/>
        </w:rPr>
        <w:t>20</w:t>
      </w:r>
      <w:r w:rsidRPr="00032C24">
        <w:rPr>
          <w:rFonts w:ascii="Arial" w:hAnsi="Arial" w:cs="Arial"/>
          <w:sz w:val="20"/>
          <w:szCs w:val="20"/>
        </w:rPr>
        <w:t xml:space="preserve">,poz. </w:t>
      </w:r>
      <w:r w:rsidR="00CF4E61" w:rsidRPr="00032C24">
        <w:rPr>
          <w:rFonts w:ascii="Arial" w:hAnsi="Arial" w:cs="Arial"/>
          <w:sz w:val="20"/>
          <w:szCs w:val="20"/>
        </w:rPr>
        <w:t>1219</w:t>
      </w:r>
      <w:r w:rsidRPr="00032C24">
        <w:rPr>
          <w:rFonts w:ascii="Arial" w:hAnsi="Arial" w:cs="Arial"/>
          <w:sz w:val="20"/>
          <w:szCs w:val="20"/>
        </w:rPr>
        <w:t xml:space="preserve"> z pó</w:t>
      </w:r>
      <w:r w:rsidRPr="00032C24">
        <w:rPr>
          <w:rFonts w:ascii="Arial" w:eastAsia="TimesNewRoman" w:hAnsi="Arial" w:cs="Arial"/>
          <w:sz w:val="20"/>
          <w:szCs w:val="20"/>
        </w:rPr>
        <w:t>ź</w:t>
      </w:r>
      <w:r w:rsidRPr="00032C24">
        <w:rPr>
          <w:rFonts w:ascii="Arial" w:hAnsi="Arial" w:cs="Arial"/>
          <w:sz w:val="20"/>
          <w:szCs w:val="20"/>
        </w:rPr>
        <w:t>n. zm.).</w:t>
      </w:r>
    </w:p>
    <w:sectPr w:rsidR="006241EE" w:rsidRPr="00DF221E" w:rsidSect="001E6607">
      <w:footerReference w:type="default" r:id="rId12"/>
      <w:pgSz w:w="11906" w:h="16838"/>
      <w:pgMar w:top="1417" w:right="1274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A1EEB" w14:textId="77777777" w:rsidR="00CE5E43" w:rsidRDefault="00CE5E43" w:rsidP="0071057A">
      <w:pPr>
        <w:spacing w:after="0" w:line="240" w:lineRule="auto"/>
      </w:pPr>
      <w:r>
        <w:separator/>
      </w:r>
    </w:p>
  </w:endnote>
  <w:endnote w:type="continuationSeparator" w:id="0">
    <w:p w14:paraId="5FB1E5A3" w14:textId="77777777" w:rsidR="00CE5E43" w:rsidRDefault="00CE5E43" w:rsidP="00710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617344"/>
      <w:docPartObj>
        <w:docPartGallery w:val="Page Numbers (Bottom of Page)"/>
        <w:docPartUnique/>
      </w:docPartObj>
    </w:sdtPr>
    <w:sdtEndPr/>
    <w:sdtContent>
      <w:p w14:paraId="21098D8E" w14:textId="77777777" w:rsidR="0071057A" w:rsidRDefault="00CE1F7F">
        <w:pPr>
          <w:pStyle w:val="Stopka"/>
          <w:jc w:val="right"/>
        </w:pPr>
        <w:r>
          <w:fldChar w:fldCharType="begin"/>
        </w:r>
        <w:r w:rsidR="00A04968">
          <w:instrText xml:space="preserve"> PAGE   \* MERGEFORMAT </w:instrText>
        </w:r>
        <w:r>
          <w:fldChar w:fldCharType="separate"/>
        </w:r>
        <w:r w:rsidR="00E9311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6884C7E" w14:textId="77777777" w:rsidR="0071057A" w:rsidRDefault="0071057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86CC4" w14:textId="77777777" w:rsidR="00CE5E43" w:rsidRDefault="00CE5E43" w:rsidP="0071057A">
      <w:pPr>
        <w:spacing w:after="0" w:line="240" w:lineRule="auto"/>
      </w:pPr>
      <w:r>
        <w:separator/>
      </w:r>
    </w:p>
  </w:footnote>
  <w:footnote w:type="continuationSeparator" w:id="0">
    <w:p w14:paraId="3762C840" w14:textId="77777777" w:rsidR="00CE5E43" w:rsidRDefault="00CE5E43" w:rsidP="007105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45C09"/>
    <w:multiLevelType w:val="hybridMultilevel"/>
    <w:tmpl w:val="048E22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B1C16"/>
    <w:multiLevelType w:val="hybridMultilevel"/>
    <w:tmpl w:val="45264C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31C03"/>
    <w:multiLevelType w:val="hybridMultilevel"/>
    <w:tmpl w:val="CF6C0B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1A43"/>
    <w:multiLevelType w:val="hybridMultilevel"/>
    <w:tmpl w:val="2230EE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61010"/>
    <w:multiLevelType w:val="hybridMultilevel"/>
    <w:tmpl w:val="CE6455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91D52"/>
    <w:multiLevelType w:val="hybridMultilevel"/>
    <w:tmpl w:val="1D8E1608"/>
    <w:lvl w:ilvl="0" w:tplc="0A70A41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87EAB"/>
    <w:multiLevelType w:val="hybridMultilevel"/>
    <w:tmpl w:val="5D2CF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6288D"/>
    <w:multiLevelType w:val="hybridMultilevel"/>
    <w:tmpl w:val="7E4837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0C1B74"/>
    <w:multiLevelType w:val="hybridMultilevel"/>
    <w:tmpl w:val="E72038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372B8"/>
    <w:multiLevelType w:val="hybridMultilevel"/>
    <w:tmpl w:val="7974B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D368D"/>
    <w:multiLevelType w:val="hybridMultilevel"/>
    <w:tmpl w:val="E0940DF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1672466"/>
    <w:multiLevelType w:val="hybridMultilevel"/>
    <w:tmpl w:val="343E76B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356525A"/>
    <w:multiLevelType w:val="hybridMultilevel"/>
    <w:tmpl w:val="3E34E0F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7B16FC6"/>
    <w:multiLevelType w:val="hybridMultilevel"/>
    <w:tmpl w:val="8FBA6F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5124A"/>
    <w:multiLevelType w:val="hybridMultilevel"/>
    <w:tmpl w:val="D81AD6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6430B8"/>
    <w:multiLevelType w:val="hybridMultilevel"/>
    <w:tmpl w:val="89B2ED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20318"/>
    <w:multiLevelType w:val="hybridMultilevel"/>
    <w:tmpl w:val="CEF8B8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F12D31"/>
    <w:multiLevelType w:val="hybridMultilevel"/>
    <w:tmpl w:val="DE68E55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0334E72"/>
    <w:multiLevelType w:val="hybridMultilevel"/>
    <w:tmpl w:val="D34A34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61499F"/>
    <w:multiLevelType w:val="hybridMultilevel"/>
    <w:tmpl w:val="0944AF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9131D6"/>
    <w:multiLevelType w:val="hybridMultilevel"/>
    <w:tmpl w:val="0E681C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89424F"/>
    <w:multiLevelType w:val="hybridMultilevel"/>
    <w:tmpl w:val="FFF8705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1523A7C"/>
    <w:multiLevelType w:val="hybridMultilevel"/>
    <w:tmpl w:val="A85E989A"/>
    <w:lvl w:ilvl="0" w:tplc="0415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3" w15:restartNumberingAfterBreak="0">
    <w:nsid w:val="42421B1D"/>
    <w:multiLevelType w:val="hybridMultilevel"/>
    <w:tmpl w:val="CBF2AA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0069F4"/>
    <w:multiLevelType w:val="hybridMultilevel"/>
    <w:tmpl w:val="E48A080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89708ED"/>
    <w:multiLevelType w:val="hybridMultilevel"/>
    <w:tmpl w:val="7DE2C4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5C6943"/>
    <w:multiLevelType w:val="hybridMultilevel"/>
    <w:tmpl w:val="D53C20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FE4BFA"/>
    <w:multiLevelType w:val="hybridMultilevel"/>
    <w:tmpl w:val="E9A87F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3A41B6"/>
    <w:multiLevelType w:val="hybridMultilevel"/>
    <w:tmpl w:val="62443F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A37AA4"/>
    <w:multiLevelType w:val="hybridMultilevel"/>
    <w:tmpl w:val="6C4883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C93BD2"/>
    <w:multiLevelType w:val="hybridMultilevel"/>
    <w:tmpl w:val="2F52E29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8E852B5"/>
    <w:multiLevelType w:val="hybridMultilevel"/>
    <w:tmpl w:val="3E3008A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A19197C"/>
    <w:multiLevelType w:val="hybridMultilevel"/>
    <w:tmpl w:val="C3DEC1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B6058D"/>
    <w:multiLevelType w:val="hybridMultilevel"/>
    <w:tmpl w:val="454A7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520340"/>
    <w:multiLevelType w:val="hybridMultilevel"/>
    <w:tmpl w:val="95CAD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314846"/>
    <w:multiLevelType w:val="hybridMultilevel"/>
    <w:tmpl w:val="E94469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6D57F2"/>
    <w:multiLevelType w:val="hybridMultilevel"/>
    <w:tmpl w:val="6BAAB3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02316F"/>
    <w:multiLevelType w:val="hybridMultilevel"/>
    <w:tmpl w:val="6A76BA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0168E9"/>
    <w:multiLevelType w:val="hybridMultilevel"/>
    <w:tmpl w:val="F8AA40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8726766">
    <w:abstractNumId w:val="4"/>
  </w:num>
  <w:num w:numId="2" w16cid:durableId="1918510333">
    <w:abstractNumId w:val="19"/>
  </w:num>
  <w:num w:numId="3" w16cid:durableId="745301907">
    <w:abstractNumId w:val="36"/>
  </w:num>
  <w:num w:numId="4" w16cid:durableId="1243026877">
    <w:abstractNumId w:val="2"/>
  </w:num>
  <w:num w:numId="5" w16cid:durableId="1100642133">
    <w:abstractNumId w:val="16"/>
  </w:num>
  <w:num w:numId="6" w16cid:durableId="1332293366">
    <w:abstractNumId w:val="15"/>
  </w:num>
  <w:num w:numId="7" w16cid:durableId="1176193919">
    <w:abstractNumId w:val="0"/>
  </w:num>
  <w:num w:numId="8" w16cid:durableId="466555711">
    <w:abstractNumId w:val="32"/>
  </w:num>
  <w:num w:numId="9" w16cid:durableId="1162811568">
    <w:abstractNumId w:val="25"/>
  </w:num>
  <w:num w:numId="10" w16cid:durableId="1505046939">
    <w:abstractNumId w:val="31"/>
  </w:num>
  <w:num w:numId="11" w16cid:durableId="1573614831">
    <w:abstractNumId w:val="11"/>
  </w:num>
  <w:num w:numId="12" w16cid:durableId="84108507">
    <w:abstractNumId w:val="12"/>
  </w:num>
  <w:num w:numId="13" w16cid:durableId="338699743">
    <w:abstractNumId w:val="37"/>
  </w:num>
  <w:num w:numId="14" w16cid:durableId="569198481">
    <w:abstractNumId w:val="1"/>
  </w:num>
  <w:num w:numId="15" w16cid:durableId="554925954">
    <w:abstractNumId w:val="38"/>
  </w:num>
  <w:num w:numId="16" w16cid:durableId="1818764354">
    <w:abstractNumId w:val="24"/>
  </w:num>
  <w:num w:numId="17" w16cid:durableId="1255360892">
    <w:abstractNumId w:val="3"/>
  </w:num>
  <w:num w:numId="18" w16cid:durableId="585842534">
    <w:abstractNumId w:val="29"/>
  </w:num>
  <w:num w:numId="19" w16cid:durableId="1336107985">
    <w:abstractNumId w:val="17"/>
  </w:num>
  <w:num w:numId="20" w16cid:durableId="1397244996">
    <w:abstractNumId w:val="30"/>
  </w:num>
  <w:num w:numId="21" w16cid:durableId="1286235974">
    <w:abstractNumId w:val="10"/>
  </w:num>
  <w:num w:numId="22" w16cid:durableId="1957062654">
    <w:abstractNumId w:val="8"/>
  </w:num>
  <w:num w:numId="23" w16cid:durableId="648628614">
    <w:abstractNumId w:val="27"/>
  </w:num>
  <w:num w:numId="24" w16cid:durableId="740099414">
    <w:abstractNumId w:val="18"/>
  </w:num>
  <w:num w:numId="25" w16cid:durableId="1372074819">
    <w:abstractNumId w:val="14"/>
  </w:num>
  <w:num w:numId="26" w16cid:durableId="1299144567">
    <w:abstractNumId w:val="13"/>
  </w:num>
  <w:num w:numId="27" w16cid:durableId="23212475">
    <w:abstractNumId w:val="21"/>
  </w:num>
  <w:num w:numId="28" w16cid:durableId="668413427">
    <w:abstractNumId w:val="20"/>
  </w:num>
  <w:num w:numId="29" w16cid:durableId="1926262853">
    <w:abstractNumId w:val="7"/>
  </w:num>
  <w:num w:numId="30" w16cid:durableId="781344572">
    <w:abstractNumId w:val="5"/>
  </w:num>
  <w:num w:numId="31" w16cid:durableId="1229149472">
    <w:abstractNumId w:val="22"/>
  </w:num>
  <w:num w:numId="32" w16cid:durableId="485826250">
    <w:abstractNumId w:val="35"/>
  </w:num>
  <w:num w:numId="33" w16cid:durableId="1456824362">
    <w:abstractNumId w:val="33"/>
  </w:num>
  <w:num w:numId="34" w16cid:durableId="1965571748">
    <w:abstractNumId w:val="9"/>
  </w:num>
  <w:num w:numId="35" w16cid:durableId="1177618233">
    <w:abstractNumId w:val="26"/>
  </w:num>
  <w:num w:numId="36" w16cid:durableId="266811100">
    <w:abstractNumId w:val="28"/>
  </w:num>
  <w:num w:numId="37" w16cid:durableId="768307392">
    <w:abstractNumId w:val="34"/>
  </w:num>
  <w:num w:numId="38" w16cid:durableId="154952524">
    <w:abstractNumId w:val="6"/>
  </w:num>
  <w:num w:numId="39" w16cid:durableId="12801597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DF6"/>
    <w:rsid w:val="00021576"/>
    <w:rsid w:val="00023567"/>
    <w:rsid w:val="0002586F"/>
    <w:rsid w:val="0002625B"/>
    <w:rsid w:val="00032C24"/>
    <w:rsid w:val="00042A8F"/>
    <w:rsid w:val="000453F1"/>
    <w:rsid w:val="00046D3C"/>
    <w:rsid w:val="00047E52"/>
    <w:rsid w:val="00050254"/>
    <w:rsid w:val="00050FF8"/>
    <w:rsid w:val="000556E2"/>
    <w:rsid w:val="00057B3C"/>
    <w:rsid w:val="00057E6A"/>
    <w:rsid w:val="00081AB0"/>
    <w:rsid w:val="00082583"/>
    <w:rsid w:val="00083D10"/>
    <w:rsid w:val="00093B87"/>
    <w:rsid w:val="000959F4"/>
    <w:rsid w:val="000969D3"/>
    <w:rsid w:val="00097C2C"/>
    <w:rsid w:val="000A0330"/>
    <w:rsid w:val="000B64B9"/>
    <w:rsid w:val="000B6965"/>
    <w:rsid w:val="000B7850"/>
    <w:rsid w:val="000B7DF6"/>
    <w:rsid w:val="000C08B4"/>
    <w:rsid w:val="000C12C4"/>
    <w:rsid w:val="000C66ED"/>
    <w:rsid w:val="000C7828"/>
    <w:rsid w:val="000E0A42"/>
    <w:rsid w:val="000E1D93"/>
    <w:rsid w:val="000E2E34"/>
    <w:rsid w:val="000E2F64"/>
    <w:rsid w:val="000E6622"/>
    <w:rsid w:val="000F5F34"/>
    <w:rsid w:val="000F76EA"/>
    <w:rsid w:val="00101067"/>
    <w:rsid w:val="00113CFE"/>
    <w:rsid w:val="00113E72"/>
    <w:rsid w:val="001205FF"/>
    <w:rsid w:val="00123B86"/>
    <w:rsid w:val="00123FEA"/>
    <w:rsid w:val="00125322"/>
    <w:rsid w:val="00131127"/>
    <w:rsid w:val="00133F30"/>
    <w:rsid w:val="001451BE"/>
    <w:rsid w:val="00145ABD"/>
    <w:rsid w:val="00146FAC"/>
    <w:rsid w:val="00150369"/>
    <w:rsid w:val="00153BF8"/>
    <w:rsid w:val="00156D5F"/>
    <w:rsid w:val="001763B8"/>
    <w:rsid w:val="00187430"/>
    <w:rsid w:val="00194289"/>
    <w:rsid w:val="001C00A3"/>
    <w:rsid w:val="001C28C4"/>
    <w:rsid w:val="001E0828"/>
    <w:rsid w:val="001E3FFA"/>
    <w:rsid w:val="001E57D6"/>
    <w:rsid w:val="001E6607"/>
    <w:rsid w:val="001F020E"/>
    <w:rsid w:val="00214ABA"/>
    <w:rsid w:val="002272B1"/>
    <w:rsid w:val="002275DC"/>
    <w:rsid w:val="00232405"/>
    <w:rsid w:val="00247A8A"/>
    <w:rsid w:val="002523C1"/>
    <w:rsid w:val="002544FE"/>
    <w:rsid w:val="002563DD"/>
    <w:rsid w:val="002570E6"/>
    <w:rsid w:val="00260CA4"/>
    <w:rsid w:val="00266AD2"/>
    <w:rsid w:val="00272313"/>
    <w:rsid w:val="00274D56"/>
    <w:rsid w:val="00275F8D"/>
    <w:rsid w:val="002807E1"/>
    <w:rsid w:val="00282F5D"/>
    <w:rsid w:val="00295EBD"/>
    <w:rsid w:val="00295FA2"/>
    <w:rsid w:val="002B1981"/>
    <w:rsid w:val="002B71D9"/>
    <w:rsid w:val="002C2482"/>
    <w:rsid w:val="002C50B5"/>
    <w:rsid w:val="002C5F0F"/>
    <w:rsid w:val="002D5D81"/>
    <w:rsid w:val="002D7804"/>
    <w:rsid w:val="002E332C"/>
    <w:rsid w:val="002E5360"/>
    <w:rsid w:val="002F5A55"/>
    <w:rsid w:val="0030169F"/>
    <w:rsid w:val="00302B38"/>
    <w:rsid w:val="00320E14"/>
    <w:rsid w:val="00322997"/>
    <w:rsid w:val="00322B34"/>
    <w:rsid w:val="00324A4A"/>
    <w:rsid w:val="003317B9"/>
    <w:rsid w:val="00337BA9"/>
    <w:rsid w:val="00347F02"/>
    <w:rsid w:val="0035337B"/>
    <w:rsid w:val="003575F2"/>
    <w:rsid w:val="00363598"/>
    <w:rsid w:val="00387492"/>
    <w:rsid w:val="00393A7D"/>
    <w:rsid w:val="003A5BF2"/>
    <w:rsid w:val="003C450E"/>
    <w:rsid w:val="003C4A2A"/>
    <w:rsid w:val="003C6B00"/>
    <w:rsid w:val="003C7252"/>
    <w:rsid w:val="003D0C8B"/>
    <w:rsid w:val="003D2F13"/>
    <w:rsid w:val="003D37C1"/>
    <w:rsid w:val="003E05DC"/>
    <w:rsid w:val="003E457B"/>
    <w:rsid w:val="003E7A3B"/>
    <w:rsid w:val="003F4946"/>
    <w:rsid w:val="004114FD"/>
    <w:rsid w:val="0041319C"/>
    <w:rsid w:val="00436882"/>
    <w:rsid w:val="0045425E"/>
    <w:rsid w:val="00456B7E"/>
    <w:rsid w:val="004809F3"/>
    <w:rsid w:val="0049141F"/>
    <w:rsid w:val="004931EA"/>
    <w:rsid w:val="00494F02"/>
    <w:rsid w:val="004A0CC7"/>
    <w:rsid w:val="004A170F"/>
    <w:rsid w:val="004A3455"/>
    <w:rsid w:val="004C3790"/>
    <w:rsid w:val="004D33D1"/>
    <w:rsid w:val="004E62AE"/>
    <w:rsid w:val="004F1931"/>
    <w:rsid w:val="004F4477"/>
    <w:rsid w:val="00500FF2"/>
    <w:rsid w:val="00505120"/>
    <w:rsid w:val="005125EF"/>
    <w:rsid w:val="005139AF"/>
    <w:rsid w:val="005165FF"/>
    <w:rsid w:val="0052762C"/>
    <w:rsid w:val="00527D35"/>
    <w:rsid w:val="005352C5"/>
    <w:rsid w:val="005359C4"/>
    <w:rsid w:val="0053611D"/>
    <w:rsid w:val="0053703C"/>
    <w:rsid w:val="00547C47"/>
    <w:rsid w:val="00551DEF"/>
    <w:rsid w:val="0055231A"/>
    <w:rsid w:val="0055400D"/>
    <w:rsid w:val="00562AE9"/>
    <w:rsid w:val="005704BE"/>
    <w:rsid w:val="00590234"/>
    <w:rsid w:val="005B1CB9"/>
    <w:rsid w:val="005B7D3C"/>
    <w:rsid w:val="005C7BBD"/>
    <w:rsid w:val="005F1F58"/>
    <w:rsid w:val="00607A56"/>
    <w:rsid w:val="00616702"/>
    <w:rsid w:val="00617825"/>
    <w:rsid w:val="00622470"/>
    <w:rsid w:val="006241EE"/>
    <w:rsid w:val="0062657B"/>
    <w:rsid w:val="0063779C"/>
    <w:rsid w:val="00645632"/>
    <w:rsid w:val="00656107"/>
    <w:rsid w:val="006659E1"/>
    <w:rsid w:val="0068003E"/>
    <w:rsid w:val="00690979"/>
    <w:rsid w:val="0069702B"/>
    <w:rsid w:val="00697990"/>
    <w:rsid w:val="006A00FD"/>
    <w:rsid w:val="006A087A"/>
    <w:rsid w:val="006B0613"/>
    <w:rsid w:val="006B127E"/>
    <w:rsid w:val="006B1867"/>
    <w:rsid w:val="006B2976"/>
    <w:rsid w:val="006B50B8"/>
    <w:rsid w:val="006B699E"/>
    <w:rsid w:val="006C1EC7"/>
    <w:rsid w:val="006C4182"/>
    <w:rsid w:val="006C542C"/>
    <w:rsid w:val="006D4C23"/>
    <w:rsid w:val="006E429A"/>
    <w:rsid w:val="006E6A44"/>
    <w:rsid w:val="006E732E"/>
    <w:rsid w:val="006F30FF"/>
    <w:rsid w:val="006F587E"/>
    <w:rsid w:val="006F6F69"/>
    <w:rsid w:val="007044A3"/>
    <w:rsid w:val="0071057A"/>
    <w:rsid w:val="00713881"/>
    <w:rsid w:val="007151BD"/>
    <w:rsid w:val="00734E0C"/>
    <w:rsid w:val="00745E1D"/>
    <w:rsid w:val="00750268"/>
    <w:rsid w:val="007517A5"/>
    <w:rsid w:val="00771E2F"/>
    <w:rsid w:val="007735E8"/>
    <w:rsid w:val="00783505"/>
    <w:rsid w:val="00791502"/>
    <w:rsid w:val="00792190"/>
    <w:rsid w:val="00793503"/>
    <w:rsid w:val="007A3828"/>
    <w:rsid w:val="007A4F15"/>
    <w:rsid w:val="007B22DE"/>
    <w:rsid w:val="007B276C"/>
    <w:rsid w:val="007B65A4"/>
    <w:rsid w:val="007C1E3B"/>
    <w:rsid w:val="007C20A9"/>
    <w:rsid w:val="007D6F73"/>
    <w:rsid w:val="007E09A8"/>
    <w:rsid w:val="00800D88"/>
    <w:rsid w:val="0083055C"/>
    <w:rsid w:val="00834E72"/>
    <w:rsid w:val="00841588"/>
    <w:rsid w:val="00841A2B"/>
    <w:rsid w:val="008466C4"/>
    <w:rsid w:val="008532B5"/>
    <w:rsid w:val="00853366"/>
    <w:rsid w:val="00855669"/>
    <w:rsid w:val="008669EF"/>
    <w:rsid w:val="00866BFF"/>
    <w:rsid w:val="00872613"/>
    <w:rsid w:val="0087581B"/>
    <w:rsid w:val="008925AF"/>
    <w:rsid w:val="008953EF"/>
    <w:rsid w:val="00895CEF"/>
    <w:rsid w:val="00895E57"/>
    <w:rsid w:val="008A045B"/>
    <w:rsid w:val="008B0AF5"/>
    <w:rsid w:val="008C4B65"/>
    <w:rsid w:val="008C537E"/>
    <w:rsid w:val="008C61BD"/>
    <w:rsid w:val="008D16C0"/>
    <w:rsid w:val="008E6B17"/>
    <w:rsid w:val="008E793D"/>
    <w:rsid w:val="008F5C7A"/>
    <w:rsid w:val="00903B57"/>
    <w:rsid w:val="00905289"/>
    <w:rsid w:val="009068E9"/>
    <w:rsid w:val="009069CF"/>
    <w:rsid w:val="00906CA2"/>
    <w:rsid w:val="009160EC"/>
    <w:rsid w:val="009210BC"/>
    <w:rsid w:val="0092191B"/>
    <w:rsid w:val="0092404C"/>
    <w:rsid w:val="00924FFF"/>
    <w:rsid w:val="009360F6"/>
    <w:rsid w:val="00941737"/>
    <w:rsid w:val="00952391"/>
    <w:rsid w:val="00957417"/>
    <w:rsid w:val="00967D16"/>
    <w:rsid w:val="009A172C"/>
    <w:rsid w:val="009A513A"/>
    <w:rsid w:val="009B750E"/>
    <w:rsid w:val="009C2116"/>
    <w:rsid w:val="009C5BBB"/>
    <w:rsid w:val="009C7265"/>
    <w:rsid w:val="009C7D5D"/>
    <w:rsid w:val="009E08B7"/>
    <w:rsid w:val="009F5579"/>
    <w:rsid w:val="00A018AE"/>
    <w:rsid w:val="00A04968"/>
    <w:rsid w:val="00A25228"/>
    <w:rsid w:val="00A310BF"/>
    <w:rsid w:val="00A444AB"/>
    <w:rsid w:val="00A46440"/>
    <w:rsid w:val="00A543EB"/>
    <w:rsid w:val="00A64214"/>
    <w:rsid w:val="00A775A9"/>
    <w:rsid w:val="00A807F7"/>
    <w:rsid w:val="00A955E1"/>
    <w:rsid w:val="00AA3BA5"/>
    <w:rsid w:val="00AB23DC"/>
    <w:rsid w:val="00AB3EA9"/>
    <w:rsid w:val="00AB53E0"/>
    <w:rsid w:val="00AC5005"/>
    <w:rsid w:val="00AC711B"/>
    <w:rsid w:val="00AC7FF7"/>
    <w:rsid w:val="00AD4C9F"/>
    <w:rsid w:val="00AE7C4C"/>
    <w:rsid w:val="00B01252"/>
    <w:rsid w:val="00B01BD3"/>
    <w:rsid w:val="00B05869"/>
    <w:rsid w:val="00B05C50"/>
    <w:rsid w:val="00B11997"/>
    <w:rsid w:val="00B14CD8"/>
    <w:rsid w:val="00B1660C"/>
    <w:rsid w:val="00B20CDD"/>
    <w:rsid w:val="00B226E0"/>
    <w:rsid w:val="00B37E53"/>
    <w:rsid w:val="00B43517"/>
    <w:rsid w:val="00B471B4"/>
    <w:rsid w:val="00B54CE2"/>
    <w:rsid w:val="00B720D0"/>
    <w:rsid w:val="00B74C15"/>
    <w:rsid w:val="00B83037"/>
    <w:rsid w:val="00B87736"/>
    <w:rsid w:val="00BA1474"/>
    <w:rsid w:val="00BB4CC4"/>
    <w:rsid w:val="00BC77C5"/>
    <w:rsid w:val="00BE2C1B"/>
    <w:rsid w:val="00BF1BEB"/>
    <w:rsid w:val="00BF35AC"/>
    <w:rsid w:val="00BF4A72"/>
    <w:rsid w:val="00BF7513"/>
    <w:rsid w:val="00C0079D"/>
    <w:rsid w:val="00C10327"/>
    <w:rsid w:val="00C17B2C"/>
    <w:rsid w:val="00C37892"/>
    <w:rsid w:val="00C401E4"/>
    <w:rsid w:val="00C41604"/>
    <w:rsid w:val="00C4762F"/>
    <w:rsid w:val="00C53D4C"/>
    <w:rsid w:val="00C566BE"/>
    <w:rsid w:val="00C74F1B"/>
    <w:rsid w:val="00C77579"/>
    <w:rsid w:val="00C87025"/>
    <w:rsid w:val="00C9004B"/>
    <w:rsid w:val="00CA07B8"/>
    <w:rsid w:val="00CB3D6D"/>
    <w:rsid w:val="00CB61BF"/>
    <w:rsid w:val="00CC0025"/>
    <w:rsid w:val="00CC7084"/>
    <w:rsid w:val="00CD12C9"/>
    <w:rsid w:val="00CD1E70"/>
    <w:rsid w:val="00CE1F7F"/>
    <w:rsid w:val="00CE3E68"/>
    <w:rsid w:val="00CE5E43"/>
    <w:rsid w:val="00CE712E"/>
    <w:rsid w:val="00CF3299"/>
    <w:rsid w:val="00CF4E61"/>
    <w:rsid w:val="00D01542"/>
    <w:rsid w:val="00D05F6A"/>
    <w:rsid w:val="00D13EAB"/>
    <w:rsid w:val="00D246BB"/>
    <w:rsid w:val="00D2676F"/>
    <w:rsid w:val="00D338E1"/>
    <w:rsid w:val="00D37D60"/>
    <w:rsid w:val="00D406A3"/>
    <w:rsid w:val="00D44B31"/>
    <w:rsid w:val="00D46B66"/>
    <w:rsid w:val="00D501B2"/>
    <w:rsid w:val="00D53126"/>
    <w:rsid w:val="00D53404"/>
    <w:rsid w:val="00D73ED4"/>
    <w:rsid w:val="00D8077C"/>
    <w:rsid w:val="00D82673"/>
    <w:rsid w:val="00D82DDA"/>
    <w:rsid w:val="00D8483A"/>
    <w:rsid w:val="00DA44A6"/>
    <w:rsid w:val="00DA4B9F"/>
    <w:rsid w:val="00DB7CEF"/>
    <w:rsid w:val="00DC011A"/>
    <w:rsid w:val="00DC255D"/>
    <w:rsid w:val="00DC5C1D"/>
    <w:rsid w:val="00DD16CE"/>
    <w:rsid w:val="00DD1EDC"/>
    <w:rsid w:val="00DD7872"/>
    <w:rsid w:val="00DF221E"/>
    <w:rsid w:val="00DF32B4"/>
    <w:rsid w:val="00DF5F46"/>
    <w:rsid w:val="00DF6269"/>
    <w:rsid w:val="00E01048"/>
    <w:rsid w:val="00E0142A"/>
    <w:rsid w:val="00E05FE1"/>
    <w:rsid w:val="00E13353"/>
    <w:rsid w:val="00E157C2"/>
    <w:rsid w:val="00E16796"/>
    <w:rsid w:val="00E238A3"/>
    <w:rsid w:val="00E2461A"/>
    <w:rsid w:val="00E26D16"/>
    <w:rsid w:val="00E2776B"/>
    <w:rsid w:val="00E30055"/>
    <w:rsid w:val="00E3397D"/>
    <w:rsid w:val="00E448B2"/>
    <w:rsid w:val="00E467D4"/>
    <w:rsid w:val="00E55B30"/>
    <w:rsid w:val="00E55E97"/>
    <w:rsid w:val="00E65CF0"/>
    <w:rsid w:val="00E677FB"/>
    <w:rsid w:val="00E72245"/>
    <w:rsid w:val="00E833FD"/>
    <w:rsid w:val="00E93111"/>
    <w:rsid w:val="00E94D08"/>
    <w:rsid w:val="00EA06D4"/>
    <w:rsid w:val="00EA7F00"/>
    <w:rsid w:val="00ED1944"/>
    <w:rsid w:val="00ED2754"/>
    <w:rsid w:val="00EE01EE"/>
    <w:rsid w:val="00EE179D"/>
    <w:rsid w:val="00EE23CD"/>
    <w:rsid w:val="00EE5A5C"/>
    <w:rsid w:val="00EE7D65"/>
    <w:rsid w:val="00EF1A08"/>
    <w:rsid w:val="00F12B71"/>
    <w:rsid w:val="00F15333"/>
    <w:rsid w:val="00F1559F"/>
    <w:rsid w:val="00F16328"/>
    <w:rsid w:val="00F21AD6"/>
    <w:rsid w:val="00F33FA2"/>
    <w:rsid w:val="00F34FD9"/>
    <w:rsid w:val="00F456DE"/>
    <w:rsid w:val="00F4637D"/>
    <w:rsid w:val="00F47BD4"/>
    <w:rsid w:val="00F53BC6"/>
    <w:rsid w:val="00F5466D"/>
    <w:rsid w:val="00F60690"/>
    <w:rsid w:val="00F74798"/>
    <w:rsid w:val="00F83128"/>
    <w:rsid w:val="00F8555B"/>
    <w:rsid w:val="00F867A5"/>
    <w:rsid w:val="00FA52EB"/>
    <w:rsid w:val="00FA6E53"/>
    <w:rsid w:val="00FC6D61"/>
    <w:rsid w:val="00FD49AB"/>
    <w:rsid w:val="00FE14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B820E"/>
  <w15:docId w15:val="{2324C60F-C8C4-48C4-99F7-CD8D687B1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51B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3055C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97C2C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125EF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83055C"/>
    <w:pPr>
      <w:keepNext/>
      <w:spacing w:after="0" w:line="240" w:lineRule="auto"/>
      <w:jc w:val="center"/>
      <w:outlineLvl w:val="3"/>
    </w:pPr>
    <w:rPr>
      <w:rFonts w:ascii="Tahoma" w:eastAsia="Times New Roman" w:hAnsi="Tahoma"/>
      <w:b/>
      <w:sz w:val="20"/>
      <w:szCs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5125EF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50FF8"/>
    <w:pPr>
      <w:spacing w:before="240" w:after="60"/>
      <w:outlineLvl w:val="5"/>
    </w:pPr>
    <w:rPr>
      <w:rFonts w:eastAsia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B7C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E2461A"/>
    <w:pPr>
      <w:ind w:left="708"/>
    </w:pPr>
  </w:style>
  <w:style w:type="paragraph" w:customStyle="1" w:styleId="Standard">
    <w:name w:val="Standard"/>
    <w:rsid w:val="00903B57"/>
    <w:pPr>
      <w:widowControl w:val="0"/>
      <w:suppressAutoHyphens/>
      <w:autoSpaceDE w:val="0"/>
      <w:autoSpaceDN w:val="0"/>
    </w:pPr>
    <w:rPr>
      <w:rFonts w:ascii="Times New Roman" w:eastAsia="Times New Roman" w:hAnsi="Times New Roman"/>
      <w:i/>
      <w:iCs/>
      <w:kern w:val="3"/>
      <w:lang w:bidi="hi-IN"/>
    </w:rPr>
  </w:style>
  <w:style w:type="character" w:customStyle="1" w:styleId="Nagwek1Znak">
    <w:name w:val="Nagłówek 1 Znak"/>
    <w:link w:val="Nagwek1"/>
    <w:rsid w:val="0083055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Nagwek4Znak">
    <w:name w:val="Nagłówek 4 Znak"/>
    <w:link w:val="Nagwek4"/>
    <w:rsid w:val="0083055C"/>
    <w:rPr>
      <w:rFonts w:ascii="Tahoma" w:eastAsia="Times New Roman" w:hAnsi="Tahoma" w:cs="Tahoma"/>
      <w:b/>
      <w:szCs w:val="24"/>
    </w:rPr>
  </w:style>
  <w:style w:type="paragraph" w:styleId="Tytu">
    <w:name w:val="Title"/>
    <w:basedOn w:val="Normalny"/>
    <w:link w:val="TytuZnak"/>
    <w:qFormat/>
    <w:rsid w:val="0083055C"/>
    <w:pPr>
      <w:spacing w:after="0" w:line="240" w:lineRule="auto"/>
      <w:jc w:val="center"/>
    </w:pPr>
    <w:rPr>
      <w:rFonts w:ascii="Tahoma" w:eastAsia="Times New Roman" w:hAnsi="Tahoma"/>
      <w:b/>
      <w:bCs/>
      <w:sz w:val="40"/>
      <w:szCs w:val="24"/>
    </w:rPr>
  </w:style>
  <w:style w:type="character" w:customStyle="1" w:styleId="TytuZnak">
    <w:name w:val="Tytuł Znak"/>
    <w:link w:val="Tytu"/>
    <w:rsid w:val="0083055C"/>
    <w:rPr>
      <w:rFonts w:ascii="Tahoma" w:eastAsia="Times New Roman" w:hAnsi="Tahoma" w:cs="Tahoma"/>
      <w:b/>
      <w:bCs/>
      <w:sz w:val="40"/>
      <w:szCs w:val="24"/>
    </w:rPr>
  </w:style>
  <w:style w:type="paragraph" w:styleId="Tekstpodstawowy">
    <w:name w:val="Body Text"/>
    <w:basedOn w:val="Normalny"/>
    <w:link w:val="TekstpodstawowyZnak"/>
    <w:semiHidden/>
    <w:rsid w:val="0083055C"/>
    <w:pPr>
      <w:spacing w:after="0" w:line="240" w:lineRule="auto"/>
    </w:pPr>
    <w:rPr>
      <w:rFonts w:ascii="Tahoma" w:eastAsia="Times New Roman" w:hAnsi="Tahoma"/>
      <w:sz w:val="24"/>
      <w:szCs w:val="24"/>
    </w:rPr>
  </w:style>
  <w:style w:type="character" w:customStyle="1" w:styleId="TekstpodstawowyZnak">
    <w:name w:val="Tekst podstawowy Znak"/>
    <w:link w:val="Tekstpodstawowy"/>
    <w:semiHidden/>
    <w:rsid w:val="0083055C"/>
    <w:rPr>
      <w:rFonts w:ascii="Tahoma" w:eastAsia="Times New Roman" w:hAnsi="Tahoma" w:cs="Tahoma"/>
      <w:sz w:val="24"/>
      <w:szCs w:val="24"/>
    </w:rPr>
  </w:style>
  <w:style w:type="paragraph" w:styleId="Zwykytekst">
    <w:name w:val="Plain Text"/>
    <w:basedOn w:val="Normalny"/>
    <w:link w:val="ZwykytekstZnak"/>
    <w:semiHidden/>
    <w:rsid w:val="0083055C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ZwykytekstZnak">
    <w:name w:val="Zwykły tekst Znak"/>
    <w:link w:val="Zwykytekst"/>
    <w:semiHidden/>
    <w:rsid w:val="0083055C"/>
    <w:rPr>
      <w:rFonts w:ascii="Courier New" w:eastAsia="Times New Roman" w:hAnsi="Courier New" w:cs="Courier New"/>
    </w:rPr>
  </w:style>
  <w:style w:type="paragraph" w:styleId="Spistreci1">
    <w:name w:val="toc 1"/>
    <w:basedOn w:val="Normalny"/>
    <w:next w:val="Normalny"/>
    <w:autoRedefine/>
    <w:uiPriority w:val="39"/>
    <w:rsid w:val="00DA44A6"/>
    <w:pPr>
      <w:spacing w:before="360" w:after="0" w:line="240" w:lineRule="auto"/>
    </w:pPr>
    <w:rPr>
      <w:rFonts w:ascii="Arial" w:eastAsia="Times New Roman" w:hAnsi="Arial" w:cs="Arial"/>
      <w:b/>
      <w:bCs/>
      <w:caps/>
      <w:sz w:val="24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DA44A6"/>
    <w:pPr>
      <w:spacing w:before="240" w:after="0" w:line="240" w:lineRule="auto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character" w:styleId="Hipercze">
    <w:name w:val="Hyperlink"/>
    <w:uiPriority w:val="99"/>
    <w:rsid w:val="00DA44A6"/>
    <w:rPr>
      <w:color w:val="0000FF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A44A6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</w:rPr>
  </w:style>
  <w:style w:type="character" w:customStyle="1" w:styleId="Nagwek2Znak">
    <w:name w:val="Nagłówek 2 Znak"/>
    <w:link w:val="Nagwek2"/>
    <w:uiPriority w:val="9"/>
    <w:rsid w:val="00097C2C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Bezodstpw">
    <w:name w:val="No Spacing"/>
    <w:uiPriority w:val="1"/>
    <w:qFormat/>
    <w:rsid w:val="00337BA9"/>
    <w:rPr>
      <w:sz w:val="22"/>
      <w:szCs w:val="22"/>
      <w:lang w:eastAsia="en-US"/>
    </w:rPr>
  </w:style>
  <w:style w:type="character" w:customStyle="1" w:styleId="Nagwek3Znak">
    <w:name w:val="Nagłówek 3 Znak"/>
    <w:link w:val="Nagwek3"/>
    <w:uiPriority w:val="9"/>
    <w:rsid w:val="005125EF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character" w:customStyle="1" w:styleId="Nagwek5Znak">
    <w:name w:val="Nagłówek 5 Znak"/>
    <w:link w:val="Nagwek5"/>
    <w:uiPriority w:val="9"/>
    <w:rsid w:val="005125EF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h1">
    <w:name w:val="h1"/>
    <w:basedOn w:val="Domylnaczcionkaakapitu"/>
    <w:rsid w:val="00E65CF0"/>
  </w:style>
  <w:style w:type="character" w:customStyle="1" w:styleId="Nagwek6Znak">
    <w:name w:val="Nagłówek 6 Znak"/>
    <w:link w:val="Nagwek6"/>
    <w:uiPriority w:val="9"/>
    <w:rsid w:val="00050FF8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markedcontent">
    <w:name w:val="markedcontent"/>
    <w:basedOn w:val="Domylnaczcionkaakapitu"/>
    <w:rsid w:val="00BF4A72"/>
  </w:style>
  <w:style w:type="paragraph" w:styleId="Tekstdymka">
    <w:name w:val="Balloon Text"/>
    <w:basedOn w:val="Normalny"/>
    <w:link w:val="TekstdymkaZnak"/>
    <w:uiPriority w:val="99"/>
    <w:semiHidden/>
    <w:unhideWhenUsed/>
    <w:rsid w:val="00853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32B5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7105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057A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105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057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E32117-B5D7-4B02-97A8-E047E7317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3539</Words>
  <Characters>21238</Characters>
  <Application>Microsoft Office Word</Application>
  <DocSecurity>0</DocSecurity>
  <Lines>176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24728</CharactersWithSpaces>
  <SharedDoc>false</SharedDoc>
  <HLinks>
    <vt:vector size="144" baseType="variant">
      <vt:variant>
        <vt:i4>1441842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_Toc80618747</vt:lpwstr>
      </vt:variant>
      <vt:variant>
        <vt:i4>1507378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_Toc80618746</vt:lpwstr>
      </vt:variant>
      <vt:variant>
        <vt:i4>1310770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_Toc80618745</vt:lpwstr>
      </vt:variant>
      <vt:variant>
        <vt:i4>1376306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_Toc80618744</vt:lpwstr>
      </vt:variant>
      <vt:variant>
        <vt:i4>1179698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_Toc80618743</vt:lpwstr>
      </vt:variant>
      <vt:variant>
        <vt:i4>1245234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_Toc80618742</vt:lpwstr>
      </vt:variant>
      <vt:variant>
        <vt:i4>1048626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_Toc80618741</vt:lpwstr>
      </vt:variant>
      <vt:variant>
        <vt:i4>1114162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_Toc80618740</vt:lpwstr>
      </vt:variant>
      <vt:variant>
        <vt:i4>1572917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_Toc80618739</vt:lpwstr>
      </vt:variant>
      <vt:variant>
        <vt:i4>1638453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_Toc80618738</vt:lpwstr>
      </vt:variant>
      <vt:variant>
        <vt:i4>1441845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_Toc80618737</vt:lpwstr>
      </vt:variant>
      <vt:variant>
        <vt:i4>1507381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_Toc80618736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_Toc80618735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_Toc80618734</vt:lpwstr>
      </vt:variant>
      <vt:variant>
        <vt:i4>1179701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_Toc80618733</vt:lpwstr>
      </vt:variant>
      <vt:variant>
        <vt:i4>1245237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_Toc80618732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_Toc80618731</vt:lpwstr>
      </vt:variant>
      <vt:variant>
        <vt:i4>1114165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_Toc80618730</vt:lpwstr>
      </vt:variant>
      <vt:variant>
        <vt:i4>1572916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_Toc80618729</vt:lpwstr>
      </vt:variant>
      <vt:variant>
        <vt:i4>1638452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_Toc80618728</vt:lpwstr>
      </vt:variant>
      <vt:variant>
        <vt:i4>1441844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_Toc80618727</vt:lpwstr>
      </vt:variant>
      <vt:variant>
        <vt:i4>1507380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_Toc80618726</vt:lpwstr>
      </vt:variant>
      <vt:variant>
        <vt:i4>1310772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_Toc80618725</vt:lpwstr>
      </vt:variant>
      <vt:variant>
        <vt:i4>1376308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_Toc80618724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Ignacy Bednarz</cp:lastModifiedBy>
  <cp:revision>8</cp:revision>
  <cp:lastPrinted>2022-04-28T11:21:00Z</cp:lastPrinted>
  <dcterms:created xsi:type="dcterms:W3CDTF">2022-04-26T12:08:00Z</dcterms:created>
  <dcterms:modified xsi:type="dcterms:W3CDTF">2022-04-28T11:24:00Z</dcterms:modified>
</cp:coreProperties>
</file>