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3E" w:rsidRPr="003D3FFE" w:rsidRDefault="0044473E" w:rsidP="0044473E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3F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1a  SIWZ do Pakietu nr 1- Zestawienie parametrów i warunków technicznych.</w:t>
      </w:r>
    </w:p>
    <w:p w:rsidR="0044473E" w:rsidRPr="003D3FFE" w:rsidRDefault="0044473E" w:rsidP="004447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4473E">
      <w:pPr>
        <w:jc w:val="center"/>
        <w:rPr>
          <w:rFonts w:ascii="Times New Roman" w:hAnsi="Times New Roman" w:cs="Times New Roman"/>
          <w:sz w:val="20"/>
          <w:szCs w:val="20"/>
        </w:rPr>
      </w:pPr>
      <w:r w:rsidRPr="003D3FFE">
        <w:rPr>
          <w:rFonts w:ascii="Times New Roman" w:hAnsi="Times New Roman" w:cs="Times New Roman"/>
          <w:sz w:val="20"/>
          <w:szCs w:val="20"/>
        </w:rPr>
        <w:t xml:space="preserve">Oprogramowanie do posiadanego </w:t>
      </w:r>
      <w:r w:rsidRPr="003D3FFE">
        <w:rPr>
          <w:rFonts w:ascii="Times New Roman" w:hAnsi="Times New Roman" w:cs="Times New Roman"/>
          <w:b/>
          <w:sz w:val="20"/>
          <w:szCs w:val="20"/>
        </w:rPr>
        <w:t xml:space="preserve">aparatu echokardiograficznego – Philips EPIQ </w:t>
      </w:r>
      <w:r w:rsidRPr="003D3FFE">
        <w:rPr>
          <w:rFonts w:ascii="Times New Roman" w:hAnsi="Times New Roman" w:cs="Times New Roman"/>
          <w:sz w:val="20"/>
          <w:szCs w:val="20"/>
        </w:rPr>
        <w:t>– kpl.1</w:t>
      </w:r>
    </w:p>
    <w:p w:rsidR="0044473E" w:rsidRPr="003D3FFE" w:rsidRDefault="0044473E" w:rsidP="004447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447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900"/>
        <w:gridCol w:w="3600"/>
        <w:gridCol w:w="1338"/>
        <w:gridCol w:w="3162"/>
      </w:tblGrid>
      <w:tr w:rsidR="0044473E" w:rsidRPr="003D3FFE" w:rsidTr="0044473E">
        <w:tc>
          <w:tcPr>
            <w:tcW w:w="900" w:type="dxa"/>
            <w:vAlign w:val="center"/>
          </w:tcPr>
          <w:p w:rsidR="0044473E" w:rsidRPr="003D3FFE" w:rsidRDefault="0044473E" w:rsidP="0044473E">
            <w:pPr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600" w:type="dxa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opis wymaganego oprogramowania</w:t>
            </w:r>
          </w:p>
        </w:tc>
        <w:tc>
          <w:tcPr>
            <w:tcW w:w="1338" w:type="dxa"/>
            <w:vAlign w:val="center"/>
          </w:tcPr>
          <w:p w:rsidR="0044473E" w:rsidRPr="003D3FFE" w:rsidRDefault="003D3FF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Wymóg</w:t>
            </w:r>
          </w:p>
        </w:tc>
        <w:tc>
          <w:tcPr>
            <w:tcW w:w="3162" w:type="dxa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PARAMETRY OFEROPWANE</w:t>
            </w:r>
          </w:p>
        </w:tc>
      </w:tr>
      <w:tr w:rsidR="0044473E" w:rsidRPr="003D3FFE" w:rsidTr="0044473E">
        <w:trPr>
          <w:trHeight w:val="555"/>
        </w:trPr>
        <w:tc>
          <w:tcPr>
            <w:tcW w:w="900" w:type="dxa"/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 xml:space="preserve">Rozbudowa aparatu EPIQ 7 firmy Philips o oprogramowanie do zautomatyzowanego wykrywania granic jam serca i jednoczesnego wyliczania frakcji wyrzutowej lewej komory serca oraz objętości lewego przedsionka z obrazu 3D. </w:t>
            </w:r>
          </w:p>
        </w:tc>
        <w:tc>
          <w:tcPr>
            <w:tcW w:w="1338" w:type="dxa"/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162" w:type="dxa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555"/>
        </w:trPr>
        <w:tc>
          <w:tcPr>
            <w:tcW w:w="900" w:type="dxa"/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Automatyczny podział obrazu 3D na projekcje w skurczu i rozkurczu z możliwością dopasowania obrysu w postaci edycji regionalnej i globalnej.</w:t>
            </w:r>
          </w:p>
        </w:tc>
        <w:tc>
          <w:tcPr>
            <w:tcW w:w="1338" w:type="dxa"/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162" w:type="dxa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555"/>
        </w:trPr>
        <w:tc>
          <w:tcPr>
            <w:tcW w:w="900" w:type="dxa"/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Gwarancja min. 24 mies.</w:t>
            </w:r>
          </w:p>
        </w:tc>
        <w:tc>
          <w:tcPr>
            <w:tcW w:w="1338" w:type="dxa"/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162" w:type="dxa"/>
          </w:tcPr>
          <w:p w:rsidR="0044473E" w:rsidRPr="003D3FFE" w:rsidRDefault="0044473E" w:rsidP="000A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Opis wg wymagań opisanych w pkt</w:t>
            </w:r>
            <w:r w:rsidR="000A1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A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 xml:space="preserve"> SIWZ</w:t>
            </w:r>
          </w:p>
        </w:tc>
      </w:tr>
    </w:tbl>
    <w:p w:rsidR="0044473E" w:rsidRPr="003D3FFE" w:rsidRDefault="0044473E" w:rsidP="0044473E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sz w:val="20"/>
          <w:szCs w:val="20"/>
        </w:rPr>
      </w:pPr>
      <w:r w:rsidRPr="003D3FFE">
        <w:rPr>
          <w:rFonts w:ascii="Times New Roman" w:hAnsi="Times New Roman" w:cs="Times New Roman"/>
          <w:sz w:val="20"/>
          <w:szCs w:val="20"/>
        </w:rPr>
        <w:t>Data ….……………………Podpis Wykonawcy……..</w:t>
      </w:r>
    </w:p>
    <w:p w:rsidR="0044473E" w:rsidRPr="003D3FFE" w:rsidRDefault="0044473E" w:rsidP="0044473E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0C407D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73E" w:rsidRPr="003D3FFE" w:rsidRDefault="0044473E" w:rsidP="000C407D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73E" w:rsidRPr="003D3FFE" w:rsidRDefault="0044473E" w:rsidP="000C407D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73E" w:rsidRPr="003D3FFE" w:rsidRDefault="0044473E" w:rsidP="000C407D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73E" w:rsidRPr="003D3FFE" w:rsidRDefault="0044473E" w:rsidP="000C407D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73E" w:rsidRPr="003D3FFE" w:rsidRDefault="0044473E" w:rsidP="000C407D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73E" w:rsidRPr="003D3FFE" w:rsidRDefault="0044473E" w:rsidP="000C407D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73E" w:rsidRPr="003D3FFE" w:rsidRDefault="0044473E" w:rsidP="000C407D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73E" w:rsidRPr="003D3FFE" w:rsidRDefault="0044473E" w:rsidP="000C407D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51392" w:rsidRPr="003D3FFE" w:rsidRDefault="000C407D" w:rsidP="000C407D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3F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nr 1b  SIWZ do Pakietu nr 2- Zestawienie parametrów i warunków technicznych.</w:t>
      </w:r>
    </w:p>
    <w:p w:rsidR="000C407D" w:rsidRPr="003D3FFE" w:rsidRDefault="000C407D" w:rsidP="000C407D">
      <w:pPr>
        <w:spacing w:line="360" w:lineRule="auto"/>
        <w:rPr>
          <w:rFonts w:ascii="Times New Roman" w:eastAsia="MS Mincho" w:hAnsi="Times New Roman" w:cs="Times New Roman"/>
          <w:b/>
          <w:sz w:val="20"/>
          <w:szCs w:val="20"/>
        </w:rPr>
      </w:pPr>
      <w:r w:rsidRPr="003D3F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D66D0">
        <w:rPr>
          <w:rFonts w:ascii="Times New Roman" w:eastAsia="MS Mincho" w:hAnsi="Times New Roman" w:cs="Times New Roman"/>
          <w:b/>
          <w:sz w:val="20"/>
          <w:szCs w:val="20"/>
        </w:rPr>
        <w:t>Hak  wielofunkcyjny</w:t>
      </w:r>
      <w:r w:rsidRPr="003D3FFE">
        <w:rPr>
          <w:rFonts w:ascii="Times New Roman" w:eastAsia="MS Mincho" w:hAnsi="Times New Roman" w:cs="Times New Roman"/>
          <w:b/>
          <w:sz w:val="20"/>
          <w:szCs w:val="20"/>
        </w:rPr>
        <w:t>- szt.1</w:t>
      </w:r>
    </w:p>
    <w:p w:rsidR="000C407D" w:rsidRPr="003D3FFE" w:rsidRDefault="000C407D" w:rsidP="000C407D">
      <w:pPr>
        <w:rPr>
          <w:rFonts w:ascii="Times New Roman" w:eastAsia="Calibri" w:hAnsi="Times New Roman" w:cs="Times New Roman"/>
          <w:sz w:val="20"/>
          <w:szCs w:val="20"/>
        </w:rPr>
      </w:pPr>
      <w:r w:rsidRPr="003D3FFE">
        <w:rPr>
          <w:rFonts w:ascii="Times New Roman" w:eastAsia="Calibri" w:hAnsi="Times New Roman" w:cs="Times New Roman"/>
          <w:sz w:val="20"/>
          <w:szCs w:val="20"/>
        </w:rPr>
        <w:t>Nazwa     : .............................................................................................................................</w:t>
      </w:r>
    </w:p>
    <w:p w:rsidR="000C407D" w:rsidRPr="003D3FFE" w:rsidRDefault="000C407D" w:rsidP="000C407D">
      <w:pPr>
        <w:rPr>
          <w:rFonts w:ascii="Times New Roman" w:eastAsia="Calibri" w:hAnsi="Times New Roman" w:cs="Times New Roman"/>
          <w:sz w:val="20"/>
          <w:szCs w:val="20"/>
        </w:rPr>
      </w:pPr>
      <w:r w:rsidRPr="003D3FFE">
        <w:rPr>
          <w:rFonts w:ascii="Times New Roman" w:eastAsia="Calibri" w:hAnsi="Times New Roman" w:cs="Times New Roman"/>
          <w:sz w:val="20"/>
          <w:szCs w:val="20"/>
        </w:rPr>
        <w:t>Typ /Model ....................................................................................................................................</w:t>
      </w:r>
    </w:p>
    <w:p w:rsidR="000C407D" w:rsidRPr="003D3FFE" w:rsidRDefault="000C407D" w:rsidP="000C407D">
      <w:pPr>
        <w:rPr>
          <w:rFonts w:ascii="Times New Roman" w:eastAsia="Calibri" w:hAnsi="Times New Roman" w:cs="Times New Roman"/>
          <w:sz w:val="20"/>
          <w:szCs w:val="20"/>
        </w:rPr>
      </w:pPr>
      <w:r w:rsidRPr="003D3FFE">
        <w:rPr>
          <w:rFonts w:ascii="Times New Roman" w:eastAsia="Calibri" w:hAnsi="Times New Roman" w:cs="Times New Roman"/>
          <w:sz w:val="20"/>
          <w:szCs w:val="20"/>
        </w:rPr>
        <w:t>Rok produkcji : ...............................................................................................................................</w:t>
      </w:r>
    </w:p>
    <w:tbl>
      <w:tblPr>
        <w:tblpPr w:leftFromText="141" w:rightFromText="141" w:vertAnchor="text" w:tblpX="-289" w:tblpY="585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322"/>
        <w:gridCol w:w="1418"/>
        <w:gridCol w:w="1275"/>
        <w:gridCol w:w="1984"/>
      </w:tblGrid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Parametry techniczne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Parametry graniczne (wymagane)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Parametr oferowany</w:t>
            </w:r>
          </w:p>
        </w:tc>
        <w:tc>
          <w:tcPr>
            <w:tcW w:w="1984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Ocena techniczna</w:t>
            </w: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Certyfikaty i dokumenty: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spacing w:after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Certyfikat CE (podać nr certyfikatu), oznakowanie znakiem CE - jeśli dotyczy.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spacing w:after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spacing w:after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Powiadomienie/ zgłoszenie/ przeniesienie wysłane do Prezesa Urzędu Rejestracji Produktów Leczniczych, Wyrobów Medycznych i Produktów Biobójczych.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spacing w:after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spacing w:after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Producent.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spacing w:after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spacing w:after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Kraj pochodzenia.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spacing w:after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443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spacing w:after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Urządzenie typ: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spacing w:after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spacing w:after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Kopia ważnych posiadanych dopuszczeń do obrotu zgodnie z wymogami ustawy z dnia 20 maja 2010 r. o wyrobach medycznych (t. j. Dz.U. 2017 poz. 211)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spacing w:after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spacing w:after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Lata produkcji: od 2016, sprzęt fabrycznie nowy.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spacing w:after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Hak chirurgiczny / retraktor wielofunkcyjny – zestaw: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Retraktory wielofunkcyjne statywowe z możliwością stabilnego, jednostronnego lub dwustronnego montażu do każdego stołu operacyjnego.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Bezpieczna ekspozycja pola operacyjnego w trakcie zabiegów chirurgicznych.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Możliwość zamocowania ramion mocujących zaczepy zaciskowe z dala od pola operacyjnego.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Opcja jednoczesnego zamontowania wielu haków obrotowych, przy użyciu jednoelementowych zaczepów.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Jednoelementowe zaczepy, trwale połączone ze sobą bez potrzeby skręcania poszczególnych części.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 lub NIE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 pkt – zaczep z kilku części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pkt – jednoelementowy zaczep</w:t>
            </w: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Szybki montaż zaczepów i mocowanie ich do ramienia jednym ruchem, do zablokowania w pozycji typu "LOCKED” 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Możliwość szybkiej zmiany haka podczas operacji, bez konieczności zmiany ustawienia zaczepu lub bez konieczności demontażu zaczepu.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 lub NIE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 pkt – brak możliwości zmiany haka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pkt – możliwość zmiany haka</w:t>
            </w: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Dostępne różne wymiary haków.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Zestaw elementów, kompatybilnych ze sobą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(z możliwością rozbudowy), umożliwiający indywidualne dopasowanie do wymagań lekarza operującego.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Retraktory wykonane z najwyższej jakości specjalistycznej stali nierdzewnej,  odporne na mycie, dezynfekcję i sterylizację.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Elementy składowe zestawu: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Wspornik boczny dwuklamrowy, o wysokości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45 cm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mocowany do listew bocznych stołu operacyjnego.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4 szt.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pkt – wysokość poniżej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45 cm</w:t>
              </w:r>
            </w:smartTag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lub wyżej niż </w:t>
            </w:r>
            <w:smartTag w:uri="urn:schemas-microsoft-com:office:smarttags" w:element="metricconverter">
              <w:smartTagPr>
                <w:attr w:name="ProductID" w:val="47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47 cm</w:t>
              </w:r>
            </w:smartTag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pkt – wysokość 45-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3D3FF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46 cm</w:t>
              </w:r>
            </w:smartTag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Poprzeczka ruchoma górna na dwóch zawiasach do mocowania zaczepów zaciskowych i poszczególnych haków – ustawiana nad klatką piersiową w poprzek ciała pacjenta, o wymiarach  ok.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3D3FFE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28 cm</w:t>
              </w:r>
            </w:smartTag>
            <w:r w:rsidRPr="003D3F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3D3FFE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22 cm</w:t>
              </w:r>
            </w:smartTag>
            <w:r w:rsidRPr="003D3F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3D3FFE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28 cm</w:t>
              </w:r>
            </w:smartTag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2 szt.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 pkt - brak ruchomości poprzeczki</w:t>
            </w:r>
          </w:p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 pkt – ruchomość poprzeczki</w:t>
            </w: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Dodatkowe złącze do zabudowy ramy.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2 szt.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 pkt - brak dodatkowego złącza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pkt – dodatkowe złącze</w:t>
            </w: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Zakrzywione ramię boczne  pod kątem 45°, o wymiarach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20 cm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40 cm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do mocowania zaczepów zaciskowych i poszczególnych haków, ustawiane w poprzek ciała pacjenta.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2 szt.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pkt – krótsza część ramienia poniżej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15 cm</w:t>
              </w:r>
            </w:smartTag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a dłuższa powyżej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50 cm</w:t>
              </w:r>
            </w:smartTag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pkt – części ramienia o długości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D3FF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20 cm</w:t>
              </w:r>
            </w:smartTag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3D3FF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40 cm</w:t>
              </w:r>
            </w:smartTag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Zakrzywione ramię boczne pod kątem 45°, o wymiarach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15 cm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50 cm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do mocowania zaczepów zaciskowych i poszczególnych haków, ustawiane wzdłuż ciała pacjenta. 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4 szt.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pkt – krótsza część ramienia poniżej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15 cm</w:t>
              </w:r>
            </w:smartTag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a dłuższa powyżej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50 cm</w:t>
              </w:r>
            </w:smartTag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;</w:t>
            </w:r>
          </w:p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brak zakrzywienia o kącie 45°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pkt –  części ramienia o długości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3D3FF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15 cm</w:t>
              </w:r>
            </w:smartTag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3D3FF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50 cm</w:t>
              </w:r>
            </w:smartTag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zakrzywione pod kątem 45°</w:t>
            </w: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Jednoelementowe zaczepy zaciskowe o długości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</w:rPr>
                <w:t>20 cm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połączone z ramieniem mocującym hak, ustawiane wielopłaszczyznowo, z możliwością regulacji kąta nachylenia.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4 szt.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pkt – zaczep krótszy niż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20 cm</w:t>
              </w:r>
            </w:smartTag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 bez regulacji kąta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pkt – zaczep długości 20-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3D3FF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22 cm</w:t>
              </w:r>
            </w:smartTag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z regulacją kąta</w:t>
            </w: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Jednoelementowe zaczepy zaciskowe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długości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</w:rPr>
                <w:t>20 cm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połączone z ramieniem mocującym hak.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8 szt.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0 pkt – zaczep nie jednoelementowy krótszy niż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D3FFE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20 cm</w:t>
              </w:r>
            </w:smartTag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pkt – zaczep jednoelementowy  o długości 20-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3D3FF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22 cm</w:t>
              </w:r>
            </w:smartTag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Hak powłokowy prostokątny typu Fence, obrotowy 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 wymiarach </w:t>
            </w:r>
            <w:smartTag w:uri="urn:schemas-microsoft-com:office:smarttags" w:element="metricconverter">
              <w:smartTagPr>
                <w:attr w:name="ProductID" w:val="102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</w:rPr>
                <w:t>102 mm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</w:rPr>
                <w:t>152 mm</w:t>
              </w:r>
            </w:smartTag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2 szt.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 pkt – wymiary poniżej 100mm x 150mm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pkt –  wymiary 102mm x 152mm</w:t>
            </w: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Hak powłokowy typu Balfour, z rantem, obrotowy, o wymiarach </w:t>
            </w:r>
            <w:smartTag w:uri="urn:schemas-microsoft-com:office:smarttags" w:element="metricconverter">
              <w:smartTagPr>
                <w:attr w:name="ProductID" w:val="83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83 mm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76 mm</w:t>
              </w:r>
            </w:smartTag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4 szt.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 pkt – wymiary poniżej 80mm x 75mm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pkt –  wymiary 83mm x 76mm</w:t>
            </w: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Hak powłokowy typu Balfour, bez rantu, obrotowy, o wymiarach </w:t>
            </w:r>
            <w:smartTag w:uri="urn:schemas-microsoft-com:office:smarttags" w:element="metricconverter">
              <w:smartTagPr>
                <w:attr w:name="ProductID" w:val="83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83 mm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7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127 mm</w:t>
              </w:r>
            </w:smartTag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4 szt.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 pkt – wymiary poniżej 80mm x 125mm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pkt –  wymiary 83mm x 127mm</w:t>
            </w: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Hak nieplastyczny, obrotowy typu Deaver o wymiarach </w:t>
            </w:r>
            <w:smartTag w:uri="urn:schemas-microsoft-com:office:smarttags" w:element="metricconverter">
              <w:smartTagPr>
                <w:attr w:name="ProductID" w:val="51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51 mm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7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127 mm</w:t>
              </w:r>
            </w:smartTag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4 szt.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4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Hak powłokowy szeroki typu Balfour, z rantem, obrotowy  o wymiarach </w:t>
            </w:r>
            <w:smartTag w:uri="urn:schemas-microsoft-com:office:smarttags" w:element="metricconverter">
              <w:smartTagPr>
                <w:attr w:name="ProductID" w:val="114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114 mm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7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57 mm</w:t>
              </w:r>
            </w:smartTag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4 szt.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30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Kontener do przechowywania i sterylizacji o wymiarach 559 x 279 x </w:t>
            </w:r>
            <w:smartTag w:uri="urn:schemas-microsoft-com:office:smarttags" w:element="metricconverter">
              <w:smartTagPr>
                <w:attr w:name="ProductID" w:val="81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81 mm</w:t>
              </w:r>
            </w:smartTag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TAK, 2 szt.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 pkt – długość poniżej 530mm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pkt –  długość 550-565mm</w:t>
            </w:r>
          </w:p>
        </w:tc>
      </w:tr>
      <w:tr w:rsidR="000C407D" w:rsidRPr="003D3FFE" w:rsidTr="0044473E">
        <w:trPr>
          <w:trHeight w:val="300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Inne: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985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Instrukcja obsługi w języku polskim (w wersji wydrukowanej i elektronicznej na płycie CD lub DVD), skrócona wersja instrukcji obsługi i BHP w formie zalaminowanej (jeżeli Wykonawca posiada),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należy dostarczyć wraz z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dostawą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do Kupującego.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985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Dokument dopuszczający do użytkowania na terenie Polski (CE, deklaracja zgodności, wpis do rejestru wyrobów medycznych)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należy dołączyć do oferty i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należy dostarczyć wraz z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dostawą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do Kupującego.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985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Wykaz autoryzowanych przedstawicieli serwisowych i oświadczenie o autoryzacji Producenta dla wskazanych przedstawicieli serwisowych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należy dostarczyć wraz z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dostawą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do Kupującego.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805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Specyfikacja techniczna z zaznaczeniem zawartych w tabeli parametrów technicznych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 należy dostarczyć wraz z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dostawą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do Kupującego.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61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Karta gwarancyjna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 należy dostarczyć wraz z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dostawą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do Kupującego.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413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Oryginalne firmowe prospekty Producentów sprzętu potwierdzające spełnienie parametrów technicznych (dokumenty sporządzone w języku obcym winny być złożone wraz z tłumaczeniem na język polski, poświadczonym przez Oferenta). Wymagane jest, aby parametry techniczne prezentowane w załączonych prospektach odpowiadały parametrom opisanym w tabeli:</w:t>
            </w: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„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Opis sprzętu - wymagania techniczne”</w:t>
            </w:r>
          </w:p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 należy dostarczyć wraz z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dostawą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do Kupującego.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718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Oświadczenie Oferenta o trwałym oznakowaniu sprzętu nazwą Producenta</w:t>
            </w:r>
          </w:p>
          <w:p w:rsidR="000C407D" w:rsidRPr="003D3FFE" w:rsidRDefault="000C407D" w:rsidP="0044473E">
            <w:pPr>
              <w:snapToGri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 należy dostarczyć wraz z 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dostawą</w:t>
            </w:r>
            <w:r w:rsidRPr="003D3FF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do Kupującego.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419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spacing w:after="5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Dostawa i montaż: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602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Szkolenie- instruktaż personelu z zakresu użytkowania i obsługi, potwierdzone protokołem, 1 spotkanie.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695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FE00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Szkolenie - instrukta</w:t>
            </w:r>
            <w:r w:rsidR="00FE0054">
              <w:rPr>
                <w:rFonts w:ascii="Times New Roman" w:eastAsia="Calibri" w:hAnsi="Times New Roman" w:cs="Times New Roman"/>
                <w:sz w:val="20"/>
                <w:szCs w:val="20"/>
              </w:rPr>
              <w:t>ż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personelu z zakresu mycia, dezynfekcji i sterylizacji sprzętu, potwierdzone protokołem, 1 spotkanie.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751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Wszystkie narzędzia wolne od wad w materiale lub produkcji przez okres minimum 5 lat, zarówno na wady materiału, jak i wykonania/ produkcji.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439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Dostępność części zamiennych 5 lat od daty dostawy.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879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Czas naprawy do 12 dni roboczych od daty zgłoszenia awarii, a w przypadku przekroczenia 12 dniowego terminu naprawy, bezpłatne dostarczenie sprzętu zastępczego.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603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Instrukcja obsługi w języku polskim w formie drukowanej i elektronicznej.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4473E">
        <w:trPr>
          <w:trHeight w:val="536"/>
        </w:trPr>
        <w:tc>
          <w:tcPr>
            <w:tcW w:w="560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322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i pogwarancyjny.</w:t>
            </w:r>
          </w:p>
        </w:tc>
        <w:tc>
          <w:tcPr>
            <w:tcW w:w="1418" w:type="dxa"/>
            <w:vAlign w:val="center"/>
          </w:tcPr>
          <w:p w:rsidR="000C407D" w:rsidRPr="003D3FFE" w:rsidRDefault="000C407D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vAlign w:val="center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C407D" w:rsidRPr="003D3FFE" w:rsidRDefault="000C407D" w:rsidP="000C407D">
      <w:pPr>
        <w:widowContro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774" w:type="dxa"/>
        <w:jc w:val="center"/>
        <w:tblInd w:w="-1463" w:type="dxa"/>
        <w:tblCellMar>
          <w:left w:w="70" w:type="dxa"/>
          <w:right w:w="70" w:type="dxa"/>
        </w:tblCellMar>
        <w:tblLook w:val="04A0"/>
      </w:tblPr>
      <w:tblGrid>
        <w:gridCol w:w="806"/>
        <w:gridCol w:w="4002"/>
        <w:gridCol w:w="1340"/>
        <w:gridCol w:w="2626"/>
      </w:tblGrid>
      <w:tr w:rsidR="000C407D" w:rsidRPr="003D3FFE" w:rsidTr="00451392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07D" w:rsidRPr="003D3FFE" w:rsidRDefault="000C407D" w:rsidP="0044473E">
            <w:pPr>
              <w:ind w:left="72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WYMAGANIA: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407D" w:rsidRPr="003D3FFE" w:rsidTr="00451392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7D" w:rsidRPr="003D3FFE" w:rsidRDefault="000C407D" w:rsidP="000C407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Czas reakcji (przyjęcie zgłoszenia, podjęcia naprawy) serwisu gwarancyjnego nie może przekraczać 24 godzin w dni robocze rozumiane jako dni od pn-pt z wyłączeniem dni ustawowo wolnych od pracy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51392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7D" w:rsidRPr="003D3FFE" w:rsidRDefault="000C407D" w:rsidP="000C407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Czas skutecznej naprawy bez użycia części zamiennych licząc od momentu zgłoszenia awarii – max 48 godzin w dni rozumiane, jako dni od pn-pt z wyłączeniem dni ustawowo wolnych od pracy.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51392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7D" w:rsidRPr="003D3FFE" w:rsidRDefault="000C407D" w:rsidP="000C407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Czas skutecznej naprawy z użyciem części zamiennych licząc od momentu zgłoszenia awarii – max. 6 dni roboczych rozumiane, jako dni pn-pt z wyłączeniem dni ustawowo wolnych od pracy.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51392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7D" w:rsidRPr="003D3FFE" w:rsidRDefault="000C407D" w:rsidP="000C407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Gwarancję przedłuża się o okres przerwy w eksploatacji związany z naprawa urządzenia.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51392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7D" w:rsidRPr="003D3FFE" w:rsidRDefault="000C407D" w:rsidP="000C407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Wszelkie naprawy serwisowe oraz czynności obsługowe dokonane w okresie gwarancyjnym zostaną odnotowane przez serwis Wykonawcy w karcie pracy lub raporcie serwisowym.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51392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7D" w:rsidRPr="003D3FFE" w:rsidRDefault="000C407D" w:rsidP="000C407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W okresie gwarancji naprawy techniczne lub wynikające z wad ukrytych tego samego podzespołu powodują wymianę podzespołu na nowy.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407D" w:rsidRPr="003D3FFE" w:rsidTr="00451392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7D" w:rsidRPr="003D3FFE" w:rsidRDefault="000C407D" w:rsidP="000C407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Wykonawca gwarantuje Zamawiającemu pełny zakres obsługi gwarancyjnej nieodpłatnie (z wyjątkiem uszkodzeń z winy użytkownika)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7D" w:rsidRPr="003D3FFE" w:rsidRDefault="000C407D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392" w:rsidRPr="003D3FFE" w:rsidTr="0044473E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0C407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392" w:rsidRPr="003D3FFE" w:rsidRDefault="00451392" w:rsidP="0044473E">
            <w:pPr>
              <w:widowControl w:val="0"/>
              <w:tabs>
                <w:tab w:val="left" w:pos="39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Wykonawca wykona bezpłatne okresowe przeglądy: (podać ile w okresie roku) ………. przeglądów,  w terminach  zalecanych przez producenta urządzenia,  data pierwszego przeglądu (podać) …………… oraz bezpłatny przegląd pod koniec okresu gwarancyjnego (30 dni przed upływem okresu gwarancji).</w:t>
            </w:r>
          </w:p>
          <w:p w:rsidR="00451392" w:rsidRPr="003D3FFE" w:rsidRDefault="00451392" w:rsidP="004447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392" w:rsidRPr="003D3FFE" w:rsidTr="00451392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0C407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Wykonawca w porozumieniu z upoważnionym przedstawicielem Zamawiającego sporządzi harmonogram przeglądów. Przeprowadzenie przeglądu Wykonawca potwierdzi protokołem i przekaże go Zamawiającemu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392" w:rsidRPr="003D3FFE" w:rsidTr="00451392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0C407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Wraz z aparatem instrukcja obsługi w języku polskim.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392" w:rsidRPr="003D3FFE" w:rsidTr="00451392">
        <w:trPr>
          <w:trHeight w:val="28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0C407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Szkolenie/ instruktaż personelu medycznego w zakresie eksploatacji i obsługi przeprowadzone w miejscu instalacji systemu.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C407D" w:rsidRPr="003D3FFE" w:rsidRDefault="000C407D" w:rsidP="000C407D">
      <w:pPr>
        <w:widowControl w:val="0"/>
        <w:rPr>
          <w:rFonts w:ascii="Times New Roman" w:eastAsia="Calibri" w:hAnsi="Times New Roman" w:cs="Times New Roman"/>
          <w:sz w:val="20"/>
          <w:szCs w:val="20"/>
        </w:rPr>
      </w:pPr>
    </w:p>
    <w:p w:rsidR="000C407D" w:rsidRPr="003D3FFE" w:rsidRDefault="000C407D" w:rsidP="000C407D">
      <w:pPr>
        <w:pStyle w:val="Akapitzlist1"/>
        <w:numPr>
          <w:ilvl w:val="0"/>
          <w:numId w:val="1"/>
        </w:numPr>
        <w:jc w:val="both"/>
      </w:pPr>
      <w:r w:rsidRPr="003D3FFE">
        <w:t xml:space="preserve">Wymogiem jest, aby Wykonawca zaoferował urządzenie, o parametrach CO NAJMNIEJ takich, jakie są przedstawione w rubryce „Parametr wymagany”. Niespełnienie tego warunku spowoduje odrzucenie oferty. </w:t>
      </w:r>
    </w:p>
    <w:p w:rsidR="000C407D" w:rsidRPr="003D3FFE" w:rsidRDefault="000C407D" w:rsidP="000C407D">
      <w:pPr>
        <w:pStyle w:val="Akapitzlist1"/>
        <w:numPr>
          <w:ilvl w:val="0"/>
          <w:numId w:val="1"/>
        </w:numPr>
        <w:jc w:val="both"/>
      </w:pPr>
      <w:r w:rsidRPr="003D3FFE">
        <w:t>W przypadku parametru ocenianego, nie będącego parametrem granicznym – gdy odpowiedź może brzmieć TAK lub NIE, lub możliwe są różne wymiary, Wykonawca powinien udzielić odpowiedzi z podaniem wymaganych informacji. W tych przypadkach za odpowiedzi „NIE” Zamawiający przyzna 0 pkt., a za odpowiedź „TAK” - punkty w wysokości określonej w danej rubryce.</w:t>
      </w:r>
    </w:p>
    <w:p w:rsidR="000C407D" w:rsidRPr="003D3FFE" w:rsidRDefault="000C407D" w:rsidP="000C407D">
      <w:pPr>
        <w:pStyle w:val="Akapitzlist1"/>
        <w:numPr>
          <w:ilvl w:val="0"/>
          <w:numId w:val="1"/>
        </w:numPr>
        <w:jc w:val="both"/>
      </w:pPr>
      <w:r w:rsidRPr="003D3FFE">
        <w:t>Zamawiający zastrzega sobie prawo do zweryfikowania zadeklarowanych parametrów z użyciem wszelkich dostępnych źródeł, w tym zapytanie bezpośrednio u producenta sprzętu.</w:t>
      </w:r>
    </w:p>
    <w:p w:rsidR="000C407D" w:rsidRPr="003D3FFE" w:rsidRDefault="000C407D" w:rsidP="000C407D">
      <w:pPr>
        <w:pStyle w:val="Akapitzlist1"/>
        <w:numPr>
          <w:ilvl w:val="0"/>
          <w:numId w:val="1"/>
        </w:numPr>
        <w:jc w:val="both"/>
      </w:pPr>
      <w:r w:rsidRPr="003D3FFE">
        <w:t>Oświadczamy, że oferowany powyżej wyspecyfikowany sprzęt jest zgodny z wymogami SIWZ, kompletny i będzie gotowy do użytkowania bez żadnych dodatkowych zakupów i inwestycji.</w:t>
      </w:r>
    </w:p>
    <w:p w:rsidR="000C407D" w:rsidRPr="003D3FFE" w:rsidRDefault="000C407D" w:rsidP="000C407D">
      <w:pPr>
        <w:pStyle w:val="Tekstpodstawowy21"/>
        <w:tabs>
          <w:tab w:val="left" w:pos="8080"/>
          <w:tab w:val="left" w:pos="8640"/>
        </w:tabs>
        <w:spacing w:before="60" w:after="60"/>
        <w:ind w:right="186"/>
        <w:rPr>
          <w:rFonts w:ascii="Times New Roman" w:hAnsi="Times New Roman" w:cs="Times New Roman"/>
          <w:b w:val="0"/>
        </w:rPr>
      </w:pPr>
      <w:r w:rsidRPr="003D3FFE">
        <w:rPr>
          <w:rFonts w:ascii="Times New Roman" w:hAnsi="Times New Roman" w:cs="Times New Roman"/>
          <w:b w:val="0"/>
        </w:rPr>
        <w:t xml:space="preserve"> </w:t>
      </w:r>
    </w:p>
    <w:p w:rsidR="000C407D" w:rsidRPr="003D3FFE" w:rsidRDefault="000C407D" w:rsidP="000C407D">
      <w:pPr>
        <w:pStyle w:val="Tekstpodstawowy21"/>
        <w:tabs>
          <w:tab w:val="left" w:pos="8080"/>
          <w:tab w:val="left" w:pos="8640"/>
        </w:tabs>
        <w:spacing w:before="60" w:after="60"/>
        <w:ind w:right="186"/>
        <w:rPr>
          <w:rFonts w:ascii="Times New Roman" w:hAnsi="Times New Roman" w:cs="Times New Roman"/>
          <w:i w:val="0"/>
        </w:rPr>
      </w:pPr>
      <w:r w:rsidRPr="003D3FFE">
        <w:rPr>
          <w:rFonts w:ascii="Times New Roman" w:eastAsia="Lucida Sans Unicode" w:hAnsi="Times New Roman" w:cs="Times New Roman"/>
          <w:b w:val="0"/>
          <w:i w:val="0"/>
        </w:rPr>
        <w:t>Na wezwanie za Zamawiającego Wykonawca zobowiązany jest złożyć materiały firmowe potwierdzające oferowane parametry oceniane.</w:t>
      </w:r>
    </w:p>
    <w:p w:rsidR="000C407D" w:rsidRPr="003D3FFE" w:rsidRDefault="000C407D" w:rsidP="000C407D">
      <w:pPr>
        <w:pStyle w:val="Tekstpodstawowy21"/>
        <w:tabs>
          <w:tab w:val="left" w:pos="8080"/>
          <w:tab w:val="left" w:pos="8640"/>
        </w:tabs>
        <w:spacing w:before="60" w:after="60"/>
        <w:ind w:right="186"/>
        <w:rPr>
          <w:rFonts w:ascii="Times New Roman" w:hAnsi="Times New Roman" w:cs="Times New Roman"/>
          <w:i w:val="0"/>
        </w:rPr>
      </w:pPr>
    </w:p>
    <w:p w:rsidR="000C407D" w:rsidRPr="003D3FFE" w:rsidRDefault="000C407D" w:rsidP="000C407D">
      <w:pPr>
        <w:tabs>
          <w:tab w:val="left" w:pos="8080"/>
          <w:tab w:val="left" w:pos="8640"/>
        </w:tabs>
        <w:spacing w:before="60" w:after="60"/>
        <w:rPr>
          <w:rFonts w:ascii="Times New Roman" w:eastAsia="Calibri" w:hAnsi="Times New Roman" w:cs="Times New Roman"/>
          <w:sz w:val="20"/>
          <w:szCs w:val="20"/>
        </w:rPr>
      </w:pPr>
      <w:r w:rsidRPr="003D3FFE">
        <w:rPr>
          <w:rFonts w:ascii="Times New Roman" w:eastAsia="Calibri" w:hAnsi="Times New Roman" w:cs="Times New Roman"/>
          <w:b/>
          <w:sz w:val="20"/>
          <w:szCs w:val="20"/>
        </w:rPr>
        <w:t>Miejscowość ....................................... data ...................................................</w:t>
      </w:r>
    </w:p>
    <w:p w:rsidR="000C407D" w:rsidRPr="003D3FFE" w:rsidRDefault="000C407D" w:rsidP="000C407D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C407D" w:rsidRPr="003D3FFE" w:rsidRDefault="000C407D" w:rsidP="000C407D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C407D" w:rsidRPr="003D3FFE" w:rsidRDefault="000C407D" w:rsidP="000C407D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3FFE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:rsidR="000C407D" w:rsidRPr="003D3FFE" w:rsidRDefault="000C407D" w:rsidP="000C407D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C407D" w:rsidRPr="003D3FFE" w:rsidRDefault="000C407D" w:rsidP="000C407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3FFE">
        <w:rPr>
          <w:rFonts w:ascii="Times New Roman" w:eastAsia="Calibri" w:hAnsi="Times New Roman" w:cs="Times New Roman"/>
          <w:i/>
          <w:sz w:val="20"/>
          <w:szCs w:val="20"/>
        </w:rPr>
        <w:t>(podpis i pieczątka osoby upoważnionej do reprezentowania Wykonawcy)</w:t>
      </w:r>
    </w:p>
    <w:p w:rsidR="00451392" w:rsidRPr="003D3FFE" w:rsidRDefault="00451392" w:rsidP="000C407D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1392" w:rsidRPr="003D3FFE" w:rsidRDefault="00451392" w:rsidP="000C407D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1392" w:rsidRPr="003D3FFE" w:rsidRDefault="00451392" w:rsidP="000C407D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1392" w:rsidRPr="003D3FFE" w:rsidRDefault="00451392" w:rsidP="000C407D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1392" w:rsidRPr="003D3FFE" w:rsidRDefault="00451392" w:rsidP="000C407D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1392" w:rsidRPr="003D3FFE" w:rsidRDefault="00451392" w:rsidP="003D3FFE">
      <w:pPr>
        <w:rPr>
          <w:rFonts w:ascii="Times New Roman" w:hAnsi="Times New Roman" w:cs="Times New Roman"/>
          <w:i/>
          <w:sz w:val="20"/>
          <w:szCs w:val="20"/>
        </w:rPr>
      </w:pPr>
    </w:p>
    <w:p w:rsidR="00451392" w:rsidRPr="003D3FFE" w:rsidRDefault="00451392" w:rsidP="00451392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3F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1c  SIWZ do Pakietu nr 3- Zestawienie parametrów i warunków technicznych.</w:t>
      </w:r>
    </w:p>
    <w:p w:rsidR="00451392" w:rsidRPr="003D3FFE" w:rsidRDefault="00451392" w:rsidP="00451392">
      <w:pPr>
        <w:rPr>
          <w:rFonts w:ascii="Times New Roman" w:eastAsia="Calibri" w:hAnsi="Times New Roman" w:cs="Times New Roman"/>
          <w:sz w:val="20"/>
          <w:szCs w:val="20"/>
        </w:rPr>
      </w:pPr>
      <w:r w:rsidRPr="003D3FFE">
        <w:rPr>
          <w:rFonts w:ascii="Times New Roman" w:eastAsia="Calibri" w:hAnsi="Times New Roman" w:cs="Times New Roman"/>
          <w:sz w:val="20"/>
          <w:szCs w:val="20"/>
        </w:rPr>
        <w:t>Ultraszybkie urządzenie do pulweryzacji tkanek nowotworowych w niskich temperaturach  - szt. 1</w:t>
      </w:r>
    </w:p>
    <w:tbl>
      <w:tblPr>
        <w:tblW w:w="5186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35"/>
        <w:gridCol w:w="57"/>
        <w:gridCol w:w="6209"/>
        <w:gridCol w:w="1731"/>
        <w:gridCol w:w="2150"/>
      </w:tblGrid>
      <w:tr w:rsidR="00451392" w:rsidRPr="003D3FFE" w:rsidTr="0044473E">
        <w:trPr>
          <w:cantSplit/>
          <w:trHeight w:val="77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Wartość graniczna parametru /parametr podlegający ocenie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PARAMETRY OFEROWANE: Potwierdzenie Wykonawcy TAK lub opis parametrów oferowanych/ podać</w:t>
            </w:r>
            <w:r w:rsidRPr="003D3FF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zakresy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/ </w:t>
            </w: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opisać/ </w:t>
            </w:r>
          </w:p>
        </w:tc>
      </w:tr>
      <w:tr w:rsidR="00451392" w:rsidRPr="003D3FFE" w:rsidTr="0044473E">
        <w:trPr>
          <w:cantSplit/>
          <w:trHeight w:val="32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Producent/kraj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8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PODAĆ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7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Rok produkcji – 2018 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1392" w:rsidRPr="003D3FFE" w:rsidRDefault="00451392" w:rsidP="0044473E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Ultraszybkie urządzenie do pulweryzacji tkanek nowotworowych w niskich temperaturach</w:t>
            </w:r>
          </w:p>
        </w:tc>
      </w:tr>
      <w:tr w:rsidR="00451392" w:rsidRPr="003D3FFE" w:rsidTr="0044473E">
        <w:trPr>
          <w:cantSplit/>
          <w:trHeight w:val="51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Młynek kulowy umożliwiający rozdrabnianie tkanek nowotworowych (pulweryzacja) w niskich temperaturach w tym w ciekłym azocie z przeznaczeniem do izolacji wysokiej jakości RNA do badań genomicznych.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36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Wielkość nadawy – &lt;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</w:rPr>
                <w:t>8 mm</w:t>
              </w:r>
            </w:smartTag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44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Maks. rozdrobnienie końcowe - &lt; 5 μm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Możliwość zamocowania 2 naczyń mielących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 – naczynie – 5ptk </w:t>
            </w:r>
          </w:p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2 naczynia- </w:t>
            </w:r>
          </w:p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10 ptk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19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Możliwość pracy w na sucho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Możliwość pracy w na mokro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Możliwość pracy w warunkach kriogenicznych z wymrażaniem naczyń ciekłym azotem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wyposażenie pozwalające na prowadzenie homogenizacji w różnych naczyniach np.:</w:t>
            </w:r>
          </w:p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szczelnie zakręcane naczynia o poj. od 1,5 do 50 ml, wykonana z różnych materiałów (stal utwardzana, stal nierdzewna, węglik wolframu, agat, tlenek cyrkonu, PTFE),</w:t>
            </w:r>
          </w:p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probówki i butelki z tworzyw sztucznych, powszechnie stosowane w badaniach biologicznych: 50 ml, 30 ml, 5 ml, 1,5/2,0 ml, 0,2 ml,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5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Dostępne naczynia i kule mielące wykonane z:</w:t>
            </w:r>
          </w:p>
          <w:p w:rsidR="00451392" w:rsidRPr="003D3FFE" w:rsidRDefault="00451392" w:rsidP="0044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agatu, stali nierdzewnej, stali hartowanej, węgliku wolframu, tlenku cyrkonu oraz PTFE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9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Pojemności naczyń (zależnie od materiału) – od 1,5 do 50 mL.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5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Częstotliwość pracy – od 3 do 30 Hz (180-1800 obr min.)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36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Możliwość zapisania do 9 programów mielenia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Możliwość zapisania 3 programów – 5 ptk</w:t>
            </w:r>
          </w:p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Możliwość zapisania 6 programów i więcej – 10 ptk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0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Możliwość bardzo szybkiej (od kilka sekund do 3 min.) pulweryzacji zamrożonego materiału, co chroni wrażliwy materiał biologiczny przed degradacją,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48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Naczynie do mielenia 25 ml ze stali nierdzewnej – 2 szt.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7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Kule do mielenia  Ø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</w:rPr>
                <w:t>12 mm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 stali nierdzewnej – 4 szt.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Uszczelki do naczynia do mielenia poj. 25 ml op.  10 szt.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3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Zestaw do wymrażania naczyń do mielenia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3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Integralną częścią młynka jest zbiornik na ciekły azot z wyposażeniem do jego pobierania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3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zbiornik do przechowywania ciekłego azotu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</w:rPr>
                <w:t>35 L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wraz z podstawą na kółkach oraz z Głowicą wylewowa TN z zaworem bezpieczeństwa do zamontowania na zbiorniku oraz rurą wyprowadzającą z zaworem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3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Pojemność użyteczna –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</w:rPr>
                <w:t>35 L</w:t>
              </w:r>
            </w:smartTag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3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Zbiornik wyposażony będzie głowicę z zaworem wylotowym oraz zaworem bezpieczeństwa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3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Ciśnienie robocze – 0,5 bara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3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Kryza wylotowa – NW 50 (śred.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D3FFE">
                <w:rPr>
                  <w:rFonts w:ascii="Times New Roman" w:eastAsia="Calibri" w:hAnsi="Times New Roman" w:cs="Times New Roman"/>
                  <w:sz w:val="20"/>
                  <w:szCs w:val="20"/>
                </w:rPr>
                <w:t>50 mm</w:t>
              </w:r>
            </w:smartTag>
            <w:r w:rsidRPr="003D3F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23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92" w:rsidRPr="003D3FFE" w:rsidRDefault="00451392" w:rsidP="004513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Maksymalna utrata ciekłego azotu – 0,19 L/dobę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92" w:rsidRPr="003D3FFE" w:rsidRDefault="00451392" w:rsidP="00444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5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Warunki gwarancji i szkoleń</w:t>
            </w:r>
          </w:p>
        </w:tc>
      </w:tr>
      <w:tr w:rsidR="00451392" w:rsidRPr="003D3FFE" w:rsidTr="0044473E">
        <w:trPr>
          <w:cantSplit/>
          <w:trHeight w:val="516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5139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 w:hanging="571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Okres gwarancji min. 24 miesiące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516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5139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 w:hanging="571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Autoryzowany serwis gwarancyjny i pogwarancyjny.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516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5139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 w:hanging="571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36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Instrukcja obsługi w języku polskim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516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5139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 w:hanging="571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Certyfikat CE 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516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5139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 w:hanging="571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Czas telefonicznej reakcji serwisu na zgłoszenie usterki maks. 72 godziny </w:t>
            </w:r>
            <w:r w:rsidRPr="003D3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dni robocze rozumiane jako dni od pn-pt z wyłączeniem dni ustawowo wolnych od pracy.</w:t>
            </w:r>
            <w:r w:rsidRPr="003D3FF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516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5139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 w:hanging="571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2" w:rsidRPr="003D3FFE" w:rsidRDefault="00451392" w:rsidP="0044473E">
            <w:pPr>
              <w:widowControl w:val="0"/>
              <w:tabs>
                <w:tab w:val="left" w:pos="39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Czas skutecznej naprawy bez użycia części zamiennych licząc od momentu zgłoszenia awarii - max 7  dni roboczych rozumianych, jako dni od pn-pt z wyłączeniem dni ustawowo wolnych od pracy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516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5139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 w:hanging="571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2" w:rsidRPr="003D3FFE" w:rsidRDefault="00451392" w:rsidP="004447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Czas skutecznej naprawy z użyciem części zamiennych licząc od momentu zgłoszenia awarii – max 14 dni roboczych rozumianych, jako dni od pn-pt z wyłączeniem dni ustawowo wolnych od pracy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51392" w:rsidRPr="003D3FFE" w:rsidTr="0044473E">
        <w:trPr>
          <w:cantSplit/>
          <w:trHeight w:val="516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5139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 w:hanging="571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2" w:rsidRPr="003D3FFE" w:rsidRDefault="00451392" w:rsidP="0044473E">
            <w:pPr>
              <w:widowControl w:val="0"/>
              <w:tabs>
                <w:tab w:val="left" w:pos="39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Wykonawca wykona bezpłatne okresowe przeglądy: (podać ile w okresie roku) ………. przeglądów,  w terminach  zalecanych przez producenta urządzenia,  data pierwszego przeglądu (podać) …………… oraz bezpłatny przegląd pod koniec okresu gwarancyjnego (30 dni przed upływem okresu gwarancji).</w:t>
            </w:r>
          </w:p>
          <w:p w:rsidR="00451392" w:rsidRPr="003D3FFE" w:rsidRDefault="00451392" w:rsidP="004447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1392" w:rsidRPr="003D3FFE" w:rsidRDefault="00451392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451392" w:rsidRPr="003D3FFE" w:rsidRDefault="00451392" w:rsidP="00451392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D3FFE">
        <w:rPr>
          <w:rFonts w:ascii="Times New Roman" w:eastAsia="Calibri" w:hAnsi="Times New Roman" w:cs="Times New Roman"/>
          <w:color w:val="000000"/>
          <w:sz w:val="20"/>
          <w:szCs w:val="20"/>
        </w:rPr>
        <w:t>Oświadczamy, że oferowane urządzenie jest kompletne i po zainstalowaniu będzie gotowe do pracy zgodnie z przeznaczeniem bez żadnych dodatków zakupów inwestycyjnych. Oświadczamy, że urządzenie spełnia wszystkie wymagania określone przepisami obowiązującymi na terenie RP zgodnie z przeznaczeniem urządzenia.”</w:t>
      </w:r>
    </w:p>
    <w:p w:rsidR="00451392" w:rsidRPr="003D3FFE" w:rsidRDefault="00451392" w:rsidP="00451392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51392" w:rsidRPr="003D3FFE" w:rsidRDefault="00451392" w:rsidP="00451392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08"/>
        <w:gridCol w:w="5040"/>
      </w:tblGrid>
      <w:tr w:rsidR="00451392" w:rsidRPr="003D3FFE" w:rsidTr="0044473E">
        <w:tc>
          <w:tcPr>
            <w:tcW w:w="4608" w:type="dxa"/>
          </w:tcPr>
          <w:p w:rsidR="00451392" w:rsidRPr="003D3FFE" w:rsidRDefault="00451392" w:rsidP="0044473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Miejscowość …………………, data …………...                </w:t>
            </w:r>
          </w:p>
        </w:tc>
        <w:tc>
          <w:tcPr>
            <w:tcW w:w="5040" w:type="dxa"/>
          </w:tcPr>
          <w:p w:rsidR="00451392" w:rsidRPr="003D3FFE" w:rsidRDefault="00451392" w:rsidP="0044473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Podpis i pieczęć osoby uprawnionej …………............</w:t>
            </w:r>
          </w:p>
        </w:tc>
      </w:tr>
    </w:tbl>
    <w:p w:rsidR="00451392" w:rsidRPr="003D3FFE" w:rsidRDefault="00451392" w:rsidP="00451392">
      <w:pPr>
        <w:pStyle w:val="Bezformatowania"/>
        <w:rPr>
          <w:rFonts w:ascii="Times New Roman" w:hAnsi="Times New Roman" w:cs="Times New Roman"/>
          <w:sz w:val="20"/>
          <w:szCs w:val="20"/>
          <w:lang w:val="pl-PL"/>
        </w:rPr>
      </w:pPr>
    </w:p>
    <w:p w:rsidR="00451392" w:rsidRPr="003D3FFE" w:rsidRDefault="00451392" w:rsidP="00451392">
      <w:pPr>
        <w:rPr>
          <w:rFonts w:ascii="Times New Roman" w:eastAsia="Calibri" w:hAnsi="Times New Roman" w:cs="Times New Roman"/>
          <w:sz w:val="20"/>
          <w:szCs w:val="20"/>
        </w:rPr>
      </w:pPr>
    </w:p>
    <w:p w:rsidR="00451392" w:rsidRPr="003D3FFE" w:rsidRDefault="00451392" w:rsidP="00451392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51392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51392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51392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51392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51392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51392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51392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51392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51392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51392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51392">
      <w:pPr>
        <w:rPr>
          <w:rFonts w:ascii="Times New Roman" w:hAnsi="Times New Roman" w:cs="Times New Roman"/>
          <w:sz w:val="20"/>
          <w:szCs w:val="20"/>
        </w:rPr>
      </w:pPr>
    </w:p>
    <w:p w:rsidR="0044473E" w:rsidRDefault="0044473E" w:rsidP="00451392">
      <w:pPr>
        <w:rPr>
          <w:rFonts w:ascii="Times New Roman" w:hAnsi="Times New Roman" w:cs="Times New Roman"/>
          <w:sz w:val="20"/>
          <w:szCs w:val="20"/>
        </w:rPr>
      </w:pPr>
    </w:p>
    <w:p w:rsidR="003D3FFE" w:rsidRDefault="003D3FFE" w:rsidP="00451392">
      <w:pPr>
        <w:rPr>
          <w:rFonts w:ascii="Times New Roman" w:hAnsi="Times New Roman" w:cs="Times New Roman"/>
          <w:sz w:val="20"/>
          <w:szCs w:val="20"/>
        </w:rPr>
      </w:pPr>
    </w:p>
    <w:p w:rsidR="003D3FFE" w:rsidRDefault="003D3FFE" w:rsidP="00451392">
      <w:pPr>
        <w:rPr>
          <w:rFonts w:ascii="Times New Roman" w:hAnsi="Times New Roman" w:cs="Times New Roman"/>
          <w:sz w:val="20"/>
          <w:szCs w:val="20"/>
        </w:rPr>
      </w:pPr>
    </w:p>
    <w:p w:rsidR="003D3FFE" w:rsidRDefault="003D3FFE" w:rsidP="00451392">
      <w:pPr>
        <w:rPr>
          <w:rFonts w:ascii="Times New Roman" w:hAnsi="Times New Roman" w:cs="Times New Roman"/>
          <w:sz w:val="20"/>
          <w:szCs w:val="20"/>
        </w:rPr>
      </w:pPr>
    </w:p>
    <w:p w:rsidR="003D3FFE" w:rsidRDefault="003D3FFE" w:rsidP="00451392">
      <w:pPr>
        <w:rPr>
          <w:rFonts w:ascii="Times New Roman" w:hAnsi="Times New Roman" w:cs="Times New Roman"/>
          <w:sz w:val="20"/>
          <w:szCs w:val="20"/>
        </w:rPr>
      </w:pPr>
    </w:p>
    <w:p w:rsidR="003D3FFE" w:rsidRDefault="003D3FFE" w:rsidP="00451392">
      <w:pPr>
        <w:rPr>
          <w:rFonts w:ascii="Times New Roman" w:hAnsi="Times New Roman" w:cs="Times New Roman"/>
          <w:sz w:val="20"/>
          <w:szCs w:val="20"/>
        </w:rPr>
      </w:pPr>
    </w:p>
    <w:p w:rsidR="003D3FFE" w:rsidRDefault="003D3FFE" w:rsidP="00451392">
      <w:pPr>
        <w:rPr>
          <w:rFonts w:ascii="Times New Roman" w:hAnsi="Times New Roman" w:cs="Times New Roman"/>
          <w:sz w:val="20"/>
          <w:szCs w:val="20"/>
        </w:rPr>
      </w:pPr>
    </w:p>
    <w:p w:rsidR="003D3FFE" w:rsidRDefault="003D3FFE" w:rsidP="00451392">
      <w:pPr>
        <w:rPr>
          <w:rFonts w:ascii="Times New Roman" w:hAnsi="Times New Roman" w:cs="Times New Roman"/>
          <w:sz w:val="20"/>
          <w:szCs w:val="20"/>
        </w:rPr>
      </w:pPr>
    </w:p>
    <w:p w:rsidR="003D3FFE" w:rsidRDefault="003D3FFE" w:rsidP="00451392">
      <w:pPr>
        <w:rPr>
          <w:rFonts w:ascii="Times New Roman" w:hAnsi="Times New Roman" w:cs="Times New Roman"/>
          <w:sz w:val="20"/>
          <w:szCs w:val="20"/>
        </w:rPr>
      </w:pPr>
    </w:p>
    <w:p w:rsidR="003D3FFE" w:rsidRPr="003D3FFE" w:rsidRDefault="003D3FFE" w:rsidP="00451392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51392">
      <w:pPr>
        <w:rPr>
          <w:rFonts w:ascii="Times New Roman" w:hAnsi="Times New Roman" w:cs="Times New Roman"/>
          <w:sz w:val="20"/>
          <w:szCs w:val="20"/>
        </w:rPr>
      </w:pPr>
      <w:r w:rsidRPr="003D3F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1d  SIWZ do Pakietu nr 4- Zestawienie parametrów i warunków technicznych</w:t>
      </w:r>
    </w:p>
    <w:tbl>
      <w:tblPr>
        <w:tblW w:w="392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54"/>
        <w:gridCol w:w="382"/>
        <w:gridCol w:w="583"/>
        <w:gridCol w:w="875"/>
        <w:gridCol w:w="96"/>
        <w:gridCol w:w="162"/>
        <w:gridCol w:w="91"/>
        <w:gridCol w:w="70"/>
        <w:gridCol w:w="218"/>
        <w:gridCol w:w="945"/>
        <w:gridCol w:w="367"/>
        <w:gridCol w:w="271"/>
        <w:gridCol w:w="963"/>
        <w:gridCol w:w="686"/>
        <w:gridCol w:w="210"/>
        <w:gridCol w:w="59"/>
        <w:gridCol w:w="162"/>
        <w:gridCol w:w="162"/>
        <w:gridCol w:w="45"/>
        <w:gridCol w:w="708"/>
        <w:gridCol w:w="64"/>
        <w:gridCol w:w="636"/>
      </w:tblGrid>
      <w:tr w:rsidR="0044473E" w:rsidRPr="003D3FFE" w:rsidTr="003D3FF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3D3FFE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3D3FFE">
        <w:trPr>
          <w:trHeight w:val="465"/>
        </w:trPr>
        <w:tc>
          <w:tcPr>
            <w:tcW w:w="412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Pulsoksymetr przenośny - 1 sztuka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43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 oferowane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techniczna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70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Pulsoksymetr stacjonarno-przenośny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70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max  0,9 kg (z bateriami)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poniżej 1,0 kg  (1-pkt)       </w:t>
            </w:r>
          </w:p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kg (0-pkt)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70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max  220 x 98 x 150 mm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70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akumulatorowe i sieciowe 230 V/50 Hz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112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pracy przy zasilaniu akumulatorowym min. 16 godzin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pracy powyżej lub równy 16 godzin (1-pkt)       poniżej  16 godzin (0-pkt)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70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ładowania akumulatora max. 4 godz.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70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wewnętrzna ustawień i 70 godz. pomiarów w trybie pracy ciągłej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70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odporności na wnikanie cieczy IP22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67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pracy w temperaturze 0°C do +40°C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67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Przechowywanie w temperaturach -40°C do +70°C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3D3FFE">
        <w:trPr>
          <w:trHeight w:val="480"/>
        </w:trPr>
        <w:tc>
          <w:tcPr>
            <w:tcW w:w="412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 kliniczne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49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pomiaru SpO2 0-100%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49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pomiaru pulsu 18-321 /min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49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Czujnik wielorazowy typu klips na palec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1080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podłączenia czujników jedno i wielorazowych dla różnych grup wiekowych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810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Alarmy dźwiękowe pulsu i saturacji z możliwością regulacji wartości granicznych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alarmy z regulacją (1-pkt)   bez regulacji (0-pkt)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1050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Blokada ustawień alarmowych zabezpieczająca przed przypadkowymi zmianami ustawień i ingerencją pacjenta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100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Technologia zapewniająca dokładność pomiaru SpO2 70-100%  +/- 2, zgodnie z normą ISO 80601-2-61. 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1170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pomiaru niezakłóconego SpO2 w trakcie ruchu pacjenta 70-100 ud/min. +/- 3 zgodnie z normą ISO 80601-2-61.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1140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zapewniająca dokładność tętna w zakresie 20-300 ud/min.  +/- 3.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1410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pomiaru niezakłóconego tętna w trakcie ruchu pacjenta 20-250 ud/min.  +/- 5 zgodnie z normą ISO 80601-2-61.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1050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technologie pomiaru niezakłóconego tętna i wartości SpO2 podczas niskiej perfuzji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3D3FFE">
        <w:trPr>
          <w:trHeight w:val="510"/>
        </w:trPr>
        <w:tc>
          <w:tcPr>
            <w:tcW w:w="412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94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Wyświetlacze cyfrowe typu LED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Wyświetlacze typu LED (1-pkt)   inny rodzaj </w:t>
            </w:r>
          </w:p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(0-pkt)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64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Trzykolorowy wskaźnik słupkowy perfuzji / jakości sygnału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64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optyczny alarmów typu LED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64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zawieszenia alarmów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64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LED niskiego stanu naładowania akumulatora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645"/>
        </w:trPr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 min 24 m-ce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Podać: 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ocena kryteriów określona w SIWZ.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255"/>
        </w:trPr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255"/>
        </w:trPr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510"/>
        </w:trPr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Data…………………………</w:t>
            </w:r>
          </w:p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      Wykonawcy…………………………………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255"/>
        </w:trPr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255"/>
        </w:trPr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255"/>
        </w:trPr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270"/>
        </w:trPr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trHeight w:val="270"/>
        </w:trPr>
        <w:tc>
          <w:tcPr>
            <w:tcW w:w="3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WYMAGANIA:</w:t>
            </w:r>
          </w:p>
        </w:tc>
        <w:tc>
          <w:tcPr>
            <w:tcW w:w="9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pl-PL"/>
              </w:rPr>
              <w:t> </w:t>
            </w:r>
          </w:p>
        </w:tc>
      </w:tr>
      <w:tr w:rsidR="0044473E" w:rsidRPr="003D3FFE" w:rsidTr="00EC540E">
        <w:trPr>
          <w:trHeight w:val="1470"/>
        </w:trPr>
        <w:tc>
          <w:tcPr>
            <w:tcW w:w="3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reakcji (przyjęcie zgłoszenia, podjęcia naprawy) serwisu gwarancyjnego nie może przekraczać 24 godzin w dni robocze rozumiane jako dni od pn-pt z wyłączeniem dni ustawowo wolnych od pracy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trHeight w:val="1290"/>
        </w:trPr>
        <w:tc>
          <w:tcPr>
            <w:tcW w:w="3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skutecznej naprawy bez użycia części zamiennych licząc od momentu zgłoszenia awarii – max 48 godzin w dni rozumiane, jako dni od pn-pt z wyłączeniem dni ustawowo wolnych od pracy.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trHeight w:val="1440"/>
        </w:trPr>
        <w:tc>
          <w:tcPr>
            <w:tcW w:w="3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Czas skutecznej naprawy z użyciem części zamiennych licząc od momentu zgłoszenia awarii – max. 6 dni roboczych rozumiane, jako dni pn-pt z wyłączeniem dni ustawowo wolnych od pracy. 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trHeight w:val="900"/>
        </w:trPr>
        <w:tc>
          <w:tcPr>
            <w:tcW w:w="3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Gwarancję przedłuża się o okres przerwy w eksploatacji związany z naprawa urządzenia.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trHeight w:val="1035"/>
        </w:trPr>
        <w:tc>
          <w:tcPr>
            <w:tcW w:w="3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Wszelkie naprawy serwisowe oraz czynności obsługowe dokonane w okresie gwarancyjnym zostaną odnotowane przez serwis Wykonawcy w karcie pracy lub raporcie serwisowym.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trHeight w:val="1035"/>
        </w:trPr>
        <w:tc>
          <w:tcPr>
            <w:tcW w:w="3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6.  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okresie gwarancji naprawy techniczne lub wynikające z wad ukrytych tego samego podzespołu powodują wymianę podzespołu na nowy.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trHeight w:val="780"/>
        </w:trPr>
        <w:tc>
          <w:tcPr>
            <w:tcW w:w="3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7.  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Wykonawca gwarantuje Zamawiającemu pełny zakres obsługi gwarancyjnej nieodpłatnie (z wyjątkiem uszkodzeń z winy użytkownika) 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trHeight w:val="1710"/>
        </w:trPr>
        <w:tc>
          <w:tcPr>
            <w:tcW w:w="3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8.  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widowControl w:val="0"/>
              <w:tabs>
                <w:tab w:val="left" w:pos="39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Wykonawca wykona bezpłatne okresowe przeglądy: (podać ile w okresie roku) ………. przeglądów,  w terminach  zalecanych przez producenta urządzenia,  data pierwszego przeglądu (podać) …………… oraz bezpłatny przegląd pod koniec okresu gwarancyjnego (30 dni przed upływem okresu gwarancji).</w:t>
            </w:r>
          </w:p>
          <w:p w:rsidR="0044473E" w:rsidRPr="003D3FFE" w:rsidRDefault="0044473E" w:rsidP="004447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ilość zalecanych przez producenta przeglądów </w:t>
            </w:r>
          </w:p>
        </w:tc>
      </w:tr>
      <w:tr w:rsidR="0044473E" w:rsidRPr="003D3FFE" w:rsidTr="00EC540E">
        <w:trPr>
          <w:trHeight w:val="1290"/>
        </w:trPr>
        <w:tc>
          <w:tcPr>
            <w:tcW w:w="3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9.  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 w porozumieniu z upoważnionym przedstawicielem Zamawiającego sporządzi harmonogram przeglądów. Przeprowadzenie przeglądu Wykonawca potwierdzi protokołem i przekaże go Zamawiającemu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trHeight w:val="915"/>
        </w:trPr>
        <w:tc>
          <w:tcPr>
            <w:tcW w:w="3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10.  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Wraz z aparatem instrukcja obsługi w języku polskim.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trHeight w:val="1170"/>
        </w:trPr>
        <w:tc>
          <w:tcPr>
            <w:tcW w:w="3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11.  </w:t>
            </w:r>
          </w:p>
        </w:tc>
        <w:tc>
          <w:tcPr>
            <w:tcW w:w="1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Szkolenie/ instruktaż personelu medycznego w zakresie eksploatacji i obsługi przeprowadzone w miejscu instalacji systemu.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trHeight w:val="255"/>
        </w:trPr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3FFE" w:rsidRPr="003D3FFE" w:rsidTr="003D3FFE">
        <w:trPr>
          <w:gridAfter w:val="1"/>
          <w:wAfter w:w="397" w:type="pct"/>
          <w:trHeight w:val="375"/>
        </w:trPr>
        <w:tc>
          <w:tcPr>
            <w:tcW w:w="1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FE" w:rsidRPr="003D3FFE" w:rsidRDefault="003D3FF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FE" w:rsidRPr="003D3FFE" w:rsidRDefault="003D3FF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FE" w:rsidRPr="003D3FFE" w:rsidRDefault="003D3FF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FE" w:rsidRPr="003D3FFE" w:rsidRDefault="003D3FF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3FFE" w:rsidRPr="003D3FFE" w:rsidTr="003D3FFE">
        <w:trPr>
          <w:gridAfter w:val="1"/>
          <w:wAfter w:w="397" w:type="pct"/>
          <w:trHeight w:val="255"/>
        </w:trPr>
        <w:tc>
          <w:tcPr>
            <w:tcW w:w="1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FE" w:rsidRPr="003D3FFE" w:rsidRDefault="003D3FF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FE" w:rsidRPr="003D3FFE" w:rsidRDefault="003D3FF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FE" w:rsidRPr="003D3FFE" w:rsidRDefault="003D3FF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FE" w:rsidRPr="003D3FFE" w:rsidRDefault="003D3FF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3D3FFE">
        <w:trPr>
          <w:trHeight w:val="255"/>
        </w:trPr>
        <w:tc>
          <w:tcPr>
            <w:tcW w:w="26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 ....................................... data ...................................................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3D3FFE">
        <w:trPr>
          <w:trHeight w:val="255"/>
        </w:trPr>
        <w:tc>
          <w:tcPr>
            <w:tcW w:w="26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3D3FFE">
        <w:trPr>
          <w:trHeight w:val="255"/>
        </w:trPr>
        <w:tc>
          <w:tcPr>
            <w:tcW w:w="26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i pieczątka osoby upoważnionej do reprezentowania Wykonawcy)</w:t>
            </w:r>
          </w:p>
        </w:tc>
        <w:tc>
          <w:tcPr>
            <w:tcW w:w="1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3D3FFE">
        <w:trPr>
          <w:gridAfter w:val="4"/>
          <w:wAfter w:w="907" w:type="pct"/>
          <w:trHeight w:val="255"/>
        </w:trPr>
        <w:tc>
          <w:tcPr>
            <w:tcW w:w="15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3D3FFE">
        <w:trPr>
          <w:gridAfter w:val="14"/>
          <w:wAfter w:w="3431" w:type="pct"/>
          <w:trHeight w:val="255"/>
        </w:trPr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3D3FFE">
        <w:trPr>
          <w:gridAfter w:val="14"/>
          <w:wAfter w:w="3431" w:type="pct"/>
          <w:trHeight w:val="255"/>
        </w:trPr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3D3FFE">
        <w:trPr>
          <w:gridAfter w:val="4"/>
          <w:wAfter w:w="907" w:type="pct"/>
          <w:trHeight w:val="255"/>
        </w:trPr>
        <w:tc>
          <w:tcPr>
            <w:tcW w:w="15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3D3FFE">
        <w:trPr>
          <w:gridAfter w:val="2"/>
          <w:wAfter w:w="438" w:type="pct"/>
          <w:trHeight w:val="255"/>
        </w:trPr>
        <w:tc>
          <w:tcPr>
            <w:tcW w:w="38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Pulsoksymetr przenośny  do MRI - 1 sztuka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255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Parametry 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Ocena techniczna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255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Pulsoksymetr stacjonarno-przenośny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51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Waga max  1,0 kg (z bateriami)   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poniżej 1,0 kg  (1-pkt)         1 kg (0-pkt)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60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max  220 x 98 x 150 mm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735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 akumulatorowe i sieciowe 230 V/50 Hz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765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pracy przy zasilaniu akumulatorowym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pracy powyżej lub równy 16 godzin (1-pkt)       poniżej  16 godzin (0-pkt)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555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ładowania akumulatora max. 4 godz.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51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wewnętrzna ustawień i 70 godz. pomiarów w trybie pracy ciągłej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51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Stopień odporności na wnikanie cieczy IP22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51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pracy w temperaturze 0°C do +40°C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51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Przechowywanie w temperaturach -40°C do +70°C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255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kliniczne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255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pomiaru SpO2 0-100%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255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pomiaru pulsu 18-321 /min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255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pracy w środowisku MRI 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51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podłączenia czujnika dla dzieci i dorosłych   (MRI)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51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Alarmy dźwiękowe pulsu i saturacji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alarmy z regulacją (1-pkt)   bez regulacji (0-pkt)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765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Blokada ustawień alarmowych zabezpieczająca przed przypadkowymi zmianami ustawień i ingerencją pacjenta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765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Technologia zapewniająca dokładność pomiaru SpO2 70-100%  +/- 2, zgodnie z normą ISO 80601-2-61. 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765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pomiaru niezakłóconego SpO2 w trakcie ruchu pacjenta 70-100 ud/min. +/- 3 zgodnie z normą ISO 80601-2-61.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66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zapewniająca dokładność tętna w zakresie 20-300 ud/min.  +/- 3.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945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pomiaru niezakłóconego tętna w trakcie ruchu pacjenta 20-250 ud/min.  +/- 5 zgodnie z normą ISO 80601-2-61.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765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 technologie pomiaru niezakłóconego tętna i wartości SpO2 podczas niskiej perfuzji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42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Monitorowanie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51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Wyświetlacze cyfrowe 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Wyświetlacze typu LED (1-pkt)   inny rodzaj (0-pkt)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51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Trzykolorowy wskaźnik słupkowy perfuzji / jakości sygnału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51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optyczny alarmów typu LED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48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zawieszenia alarmów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51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LED niskiego stanu naładowania akumulatora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660"/>
        </w:trPr>
        <w:tc>
          <w:tcPr>
            <w:tcW w:w="3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Gwarancja    minimum 24 m-ce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Podać: 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Ocena na podstawie kryteriów przyjętych w SIWZ.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270"/>
        </w:trPr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3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540E" w:rsidRPr="003D3FFE" w:rsidRDefault="00EC540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270"/>
        </w:trPr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WYMAGANIA: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4473E" w:rsidRPr="003D3FFE" w:rsidTr="00EC540E">
        <w:trPr>
          <w:gridAfter w:val="2"/>
          <w:wAfter w:w="438" w:type="pct"/>
          <w:trHeight w:val="1290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reakcji (przyjęcie zgłoszenia, podjęcia naprawy) serwisu gwarancyjnego nie może przekraczać 24 godzin w dni robocze rozumiane jako dni od pn-pt z wyłączeniem dni ustawowo wolnych od pracy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gridAfter w:val="2"/>
          <w:wAfter w:w="438" w:type="pct"/>
          <w:trHeight w:val="1290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skutecznej naprawy bez użycia części zamiennych licząc od momentu zgłoszenia awarii – max 48 godzin w dni rozumiane, jako dni od pn-pt z wyłączeniem dni ustawowo wolnych od pracy.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gridAfter w:val="2"/>
          <w:wAfter w:w="438" w:type="pct"/>
          <w:trHeight w:val="1290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Czas skutecznej naprawy z użyciem części zamiennych licząc od momentu zgłoszenia awarii – max. 6 dni roboczych rozumiane, jako dni pn-pt z wyłączeniem dni ustawowo wolnych od pracy. 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gridAfter w:val="2"/>
          <w:wAfter w:w="438" w:type="pct"/>
          <w:trHeight w:val="52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4.  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Gwarancję przedłuża się o okres przerwy w eksploatacji związany z naprawa urządzenia.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gridAfter w:val="2"/>
          <w:wAfter w:w="438" w:type="pct"/>
          <w:trHeight w:val="103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Wszelkie naprawy serwisowe oraz czynności obsługowe dokonane w okresie gwarancyjnym zostaną odnotowane przez serwis Wykonawcy w karcie pracy lub raporcie serwisowym.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gridAfter w:val="2"/>
          <w:wAfter w:w="438" w:type="pct"/>
          <w:trHeight w:val="103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6.  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okresie gwarancji naprawy techniczne lub wynikające z wad ukrytych tego samego podzespołu powodują wymianę podzespołu na nowy.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gridAfter w:val="2"/>
          <w:wAfter w:w="438" w:type="pct"/>
          <w:trHeight w:val="780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7.  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Wykonawca gwarantuje Zamawiającemu pełny zakres obsługi gwarancyjnej nieodpłatnie (z wyjątkiem uszkodzeń z winy użytkownika) 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gridAfter w:val="2"/>
          <w:wAfter w:w="438" w:type="pct"/>
          <w:trHeight w:val="1290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8.  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widowControl w:val="0"/>
              <w:tabs>
                <w:tab w:val="left" w:pos="39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3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Wykonawca wykona bezpłatne okresowe przeglądy: (podać ile w okresie roku) ………. przeglądów,  w terminach  zalecanych przez producenta urządzenia,  data pierwszego przeglądu (podać) …………… oraz bezpłatny przegląd pod koniec okresu gwarancyjnego (30 dni przed upływem okresu gwarancji).</w:t>
            </w:r>
          </w:p>
          <w:p w:rsidR="0044473E" w:rsidRPr="003D3FFE" w:rsidRDefault="0044473E" w:rsidP="004447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gridAfter w:val="2"/>
          <w:wAfter w:w="438" w:type="pct"/>
          <w:trHeight w:val="1290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9.  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 w porozumieniu z upoważnionym przedstawicielem Zamawiającego sporządzi harmonogram przeglądów. Przeprowadzenie przeglądu Wykonawca potwierdzi protokołem i przekaże go Zamawiającemu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gridAfter w:val="2"/>
          <w:wAfter w:w="438" w:type="pct"/>
          <w:trHeight w:val="52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10.  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Wraz z aparatem instrukcja obsługi w języku polskim.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gridAfter w:val="2"/>
          <w:wAfter w:w="438" w:type="pct"/>
          <w:trHeight w:val="780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11.  </w:t>
            </w:r>
          </w:p>
        </w:tc>
        <w:tc>
          <w:tcPr>
            <w:tcW w:w="130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Szkolenie/ instruktaż personelu medycznego w zakresie eksploatacji i obsługi przeprowadzone w miejscu instalacji systemu.</w:t>
            </w:r>
          </w:p>
        </w:tc>
        <w:tc>
          <w:tcPr>
            <w:tcW w:w="9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44473E" w:rsidRPr="003D3FFE" w:rsidTr="00EC540E">
        <w:trPr>
          <w:gridAfter w:val="2"/>
          <w:wAfter w:w="438" w:type="pct"/>
          <w:trHeight w:val="255"/>
        </w:trPr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375"/>
        </w:trPr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EC540E">
        <w:trPr>
          <w:gridAfter w:val="2"/>
          <w:wAfter w:w="438" w:type="pct"/>
          <w:trHeight w:val="255"/>
        </w:trPr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3D3FFE">
        <w:trPr>
          <w:gridAfter w:val="2"/>
          <w:wAfter w:w="438" w:type="pct"/>
          <w:trHeight w:val="255"/>
        </w:trPr>
        <w:tc>
          <w:tcPr>
            <w:tcW w:w="26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 ....................................... data ...................................................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473E" w:rsidRPr="003D3FFE" w:rsidTr="003D3FFE">
        <w:trPr>
          <w:gridAfter w:val="2"/>
          <w:wAfter w:w="438" w:type="pct"/>
          <w:trHeight w:val="255"/>
        </w:trPr>
        <w:tc>
          <w:tcPr>
            <w:tcW w:w="26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3E" w:rsidRPr="003D3FFE" w:rsidRDefault="0044473E" w:rsidP="0044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4473E" w:rsidRPr="003D3FFE" w:rsidRDefault="0044473E" w:rsidP="0044473E">
      <w:pPr>
        <w:rPr>
          <w:rFonts w:ascii="Times New Roman" w:hAnsi="Times New Roman" w:cs="Times New Roman"/>
          <w:b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b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b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b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b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sz w:val="20"/>
          <w:szCs w:val="20"/>
        </w:rPr>
      </w:pPr>
      <w:r w:rsidRPr="003D3F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1e  SIWZ do Pakietu nr 5- Zestawienie parametrów i warunków technicznych</w:t>
      </w:r>
    </w:p>
    <w:p w:rsidR="0044473E" w:rsidRPr="003D3FFE" w:rsidRDefault="0044473E" w:rsidP="0044473E">
      <w:pPr>
        <w:pStyle w:val="Nagwek3"/>
        <w:rPr>
          <w:rFonts w:ascii="Times New Roman" w:hAnsi="Times New Roman"/>
          <w:u w:val="none"/>
        </w:rPr>
      </w:pPr>
    </w:p>
    <w:p w:rsidR="0044473E" w:rsidRPr="003D3FFE" w:rsidRDefault="0044473E" w:rsidP="0044473E">
      <w:pPr>
        <w:pStyle w:val="Nagwek3"/>
        <w:rPr>
          <w:rFonts w:ascii="Times New Roman" w:hAnsi="Times New Roman"/>
          <w:u w:val="none"/>
        </w:rPr>
      </w:pPr>
      <w:r w:rsidRPr="003D3FFE">
        <w:rPr>
          <w:rFonts w:ascii="Times New Roman" w:hAnsi="Times New Roman"/>
          <w:u w:val="none"/>
        </w:rPr>
        <w:t>WYPOSAŻENIE PRACOWNI PANENDOSKOPII</w:t>
      </w:r>
    </w:p>
    <w:p w:rsidR="0044473E" w:rsidRPr="003D3FFE" w:rsidRDefault="0044473E" w:rsidP="0044473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D3FFE">
        <w:rPr>
          <w:rFonts w:ascii="Times New Roman" w:hAnsi="Times New Roman" w:cs="Times New Roman"/>
          <w:b/>
          <w:bCs/>
          <w:sz w:val="20"/>
          <w:szCs w:val="20"/>
        </w:rPr>
        <w:t>1/  MYJNIA ENDOSKOPOWA</w:t>
      </w:r>
      <w:r w:rsidRPr="003D3F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D3F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D3F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D3FF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SZT.1. </w:t>
      </w:r>
    </w:p>
    <w:p w:rsidR="0044473E" w:rsidRPr="003D3FFE" w:rsidRDefault="0044473E" w:rsidP="0044473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D3FFE">
        <w:rPr>
          <w:rFonts w:ascii="Times New Roman" w:hAnsi="Times New Roman" w:cs="Times New Roman"/>
          <w:b/>
          <w:bCs/>
          <w:sz w:val="20"/>
          <w:szCs w:val="20"/>
        </w:rPr>
        <w:t>2/  SZAFA ENDOSKOPOWA NA 20 APARATÓW</w:t>
      </w:r>
      <w:r w:rsidRPr="003D3F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D3FFE">
        <w:rPr>
          <w:rFonts w:ascii="Times New Roman" w:hAnsi="Times New Roman" w:cs="Times New Roman"/>
          <w:b/>
          <w:bCs/>
          <w:sz w:val="20"/>
          <w:szCs w:val="20"/>
        </w:rPr>
        <w:tab/>
        <w:t>SZT.1.</w:t>
      </w:r>
    </w:p>
    <w:p w:rsidR="0044473E" w:rsidRPr="003D3FFE" w:rsidRDefault="0044473E" w:rsidP="0044473E">
      <w:pPr>
        <w:rPr>
          <w:rFonts w:ascii="Times New Roman" w:hAnsi="Times New Roman" w:cs="Times New Roman"/>
          <w:b/>
          <w:sz w:val="20"/>
          <w:szCs w:val="20"/>
        </w:rPr>
      </w:pPr>
      <w:r w:rsidRPr="003D3F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473E" w:rsidRPr="003D3FFE" w:rsidRDefault="0044473E" w:rsidP="0044473E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  <w:r w:rsidRPr="003D3FFE">
        <w:rPr>
          <w:rFonts w:ascii="Times New Roman" w:hAnsi="Times New Roman" w:cs="Times New Roman"/>
          <w:b/>
          <w:sz w:val="20"/>
          <w:szCs w:val="20"/>
        </w:rPr>
        <w:t>POZ. 1. - Nazwa     : .............................................................................................................................</w:t>
      </w:r>
    </w:p>
    <w:p w:rsidR="0044473E" w:rsidRPr="003D3FFE" w:rsidRDefault="0044473E" w:rsidP="0044473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3FFE">
        <w:rPr>
          <w:rFonts w:ascii="Times New Roman" w:hAnsi="Times New Roman" w:cs="Times New Roman"/>
          <w:b/>
          <w:sz w:val="20"/>
          <w:szCs w:val="20"/>
        </w:rPr>
        <w:t>Typ /Model ....................................................................................................................................</w:t>
      </w:r>
    </w:p>
    <w:p w:rsidR="0044473E" w:rsidRPr="003D3FFE" w:rsidRDefault="0044473E" w:rsidP="0044473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3FFE">
        <w:rPr>
          <w:rFonts w:ascii="Times New Roman" w:hAnsi="Times New Roman" w:cs="Times New Roman"/>
          <w:b/>
          <w:sz w:val="20"/>
          <w:szCs w:val="20"/>
        </w:rPr>
        <w:t>Rok produkcji :  2018</w:t>
      </w:r>
    </w:p>
    <w:p w:rsidR="0044473E" w:rsidRPr="003D3FFE" w:rsidRDefault="0044473E" w:rsidP="0044473E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4473E" w:rsidRPr="003D3FFE" w:rsidRDefault="0044473E" w:rsidP="0044473E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  <w:r w:rsidRPr="003D3FFE">
        <w:rPr>
          <w:rFonts w:ascii="Times New Roman" w:hAnsi="Times New Roman" w:cs="Times New Roman"/>
          <w:b/>
          <w:sz w:val="20"/>
          <w:szCs w:val="20"/>
        </w:rPr>
        <w:t>POZ. 2. - Nazwa     : .............................................................................................................................</w:t>
      </w:r>
    </w:p>
    <w:p w:rsidR="0044473E" w:rsidRPr="003D3FFE" w:rsidRDefault="0044473E" w:rsidP="0044473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3FFE">
        <w:rPr>
          <w:rFonts w:ascii="Times New Roman" w:hAnsi="Times New Roman" w:cs="Times New Roman"/>
          <w:b/>
          <w:sz w:val="20"/>
          <w:szCs w:val="20"/>
        </w:rPr>
        <w:t>Typ /Model ......................................................................................................................................</w:t>
      </w:r>
    </w:p>
    <w:p w:rsidR="0044473E" w:rsidRPr="003D3FFE" w:rsidRDefault="0044473E" w:rsidP="0044473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3FFE">
        <w:rPr>
          <w:rFonts w:ascii="Times New Roman" w:hAnsi="Times New Roman" w:cs="Times New Roman"/>
          <w:b/>
          <w:sz w:val="20"/>
          <w:szCs w:val="20"/>
        </w:rPr>
        <w:t>Rok produkcji : 2018</w:t>
      </w:r>
    </w:p>
    <w:p w:rsidR="0044473E" w:rsidRPr="003D3FFE" w:rsidRDefault="0044473E" w:rsidP="0044473E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:rsidR="0044473E" w:rsidRPr="003D3FFE" w:rsidRDefault="0044473E" w:rsidP="0044473E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b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b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b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b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sz w:val="20"/>
          <w:szCs w:val="20"/>
        </w:rPr>
      </w:pPr>
    </w:p>
    <w:p w:rsidR="0044473E" w:rsidRPr="003D3FFE" w:rsidRDefault="0044473E" w:rsidP="0044473E">
      <w:pPr>
        <w:rPr>
          <w:rFonts w:ascii="Times New Roman" w:hAnsi="Times New Roman" w:cs="Times New Roman"/>
          <w:sz w:val="20"/>
          <w:szCs w:val="20"/>
        </w:rPr>
        <w:sectPr w:rsidR="0044473E" w:rsidRPr="003D3FFE" w:rsidSect="0044473E">
          <w:footerReference w:type="default" r:id="rId7"/>
          <w:pgSz w:w="11906" w:h="16838"/>
          <w:pgMar w:top="1418" w:right="1418" w:bottom="1773" w:left="426" w:header="708" w:footer="720" w:gutter="0"/>
          <w:cols w:space="708"/>
          <w:docGrid w:linePitch="600" w:charSpace="40960"/>
        </w:sectPr>
      </w:pPr>
    </w:p>
    <w:p w:rsidR="0044473E" w:rsidRPr="003D3FFE" w:rsidRDefault="0044473E" w:rsidP="0044473E">
      <w:pPr>
        <w:rPr>
          <w:rFonts w:ascii="Times New Roman" w:hAnsi="Times New Roman" w:cs="Times New Roman"/>
          <w:b/>
          <w:sz w:val="20"/>
          <w:szCs w:val="20"/>
        </w:rPr>
      </w:pPr>
      <w:r w:rsidRPr="003D3FFE">
        <w:rPr>
          <w:rFonts w:ascii="Times New Roman" w:hAnsi="Times New Roman" w:cs="Times New Roman"/>
          <w:b/>
          <w:sz w:val="20"/>
          <w:szCs w:val="20"/>
        </w:rPr>
        <w:t>Poz.1 Myjnia  endoskopowa – szt.1</w:t>
      </w:r>
    </w:p>
    <w:tbl>
      <w:tblPr>
        <w:tblW w:w="5000" w:type="pct"/>
        <w:tblCellMar>
          <w:left w:w="40" w:type="dxa"/>
          <w:right w:w="40" w:type="dxa"/>
        </w:tblCellMar>
        <w:tblLook w:val="00A0"/>
      </w:tblPr>
      <w:tblGrid>
        <w:gridCol w:w="242"/>
        <w:gridCol w:w="342"/>
        <w:gridCol w:w="2751"/>
        <w:gridCol w:w="1384"/>
        <w:gridCol w:w="2899"/>
        <w:gridCol w:w="1534"/>
      </w:tblGrid>
      <w:tr w:rsidR="0044473E" w:rsidRPr="003D3FFE" w:rsidTr="003D3FFE">
        <w:trPr>
          <w:trHeight w:val="365"/>
        </w:trPr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6"/>
              <w:widowControl/>
              <w:jc w:val="center"/>
              <w:rPr>
                <w:rStyle w:val="FontStyle11"/>
                <w:bCs/>
                <w:szCs w:val="20"/>
              </w:rPr>
            </w:pPr>
            <w:r w:rsidRPr="003D3FFE">
              <w:rPr>
                <w:rStyle w:val="FontStyle11"/>
                <w:bCs/>
                <w:szCs w:val="20"/>
              </w:rPr>
              <w:t>L.p.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6"/>
              <w:widowControl/>
              <w:jc w:val="center"/>
              <w:rPr>
                <w:rStyle w:val="FontStyle11"/>
                <w:bCs/>
                <w:szCs w:val="20"/>
              </w:rPr>
            </w:pPr>
            <w:r w:rsidRPr="003D3FFE">
              <w:rPr>
                <w:rStyle w:val="FontStyle11"/>
                <w:bCs/>
                <w:szCs w:val="20"/>
              </w:rPr>
              <w:t>Parametry wymagane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6"/>
              <w:widowControl/>
              <w:jc w:val="center"/>
              <w:rPr>
                <w:rStyle w:val="FontStyle11"/>
                <w:bCs/>
                <w:szCs w:val="20"/>
              </w:rPr>
            </w:pPr>
            <w:r w:rsidRPr="003D3FFE">
              <w:rPr>
                <w:rStyle w:val="FontStyle11"/>
                <w:bCs/>
                <w:szCs w:val="20"/>
              </w:rPr>
              <w:t>Warunek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6"/>
              <w:widowControl/>
              <w:jc w:val="center"/>
              <w:rPr>
                <w:rStyle w:val="FontStyle11"/>
                <w:bCs/>
                <w:szCs w:val="20"/>
              </w:rPr>
            </w:pPr>
            <w:r w:rsidRPr="003D3FFE">
              <w:rPr>
                <w:rStyle w:val="FontStyle11"/>
                <w:bCs/>
                <w:szCs w:val="20"/>
              </w:rPr>
              <w:t>Parametry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6"/>
              <w:widowControl/>
              <w:jc w:val="center"/>
              <w:rPr>
                <w:rStyle w:val="FontStyle11"/>
                <w:bCs/>
                <w:szCs w:val="20"/>
              </w:rPr>
            </w:pPr>
            <w:r w:rsidRPr="003D3FFE">
              <w:rPr>
                <w:rStyle w:val="FontStyle11"/>
                <w:bCs/>
                <w:szCs w:val="20"/>
              </w:rPr>
              <w:t>Ocena</w:t>
            </w: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15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7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6"/>
              <w:widowControl/>
              <w:jc w:val="center"/>
              <w:rPr>
                <w:rStyle w:val="FontStyle11"/>
                <w:bCs/>
                <w:szCs w:val="20"/>
              </w:rPr>
            </w:pPr>
            <w:r w:rsidRPr="003D3FFE">
              <w:rPr>
                <w:rStyle w:val="FontStyle11"/>
                <w:bCs/>
                <w:szCs w:val="20"/>
              </w:rPr>
              <w:t>graniczny</w:t>
            </w:r>
          </w:p>
        </w:tc>
        <w:tc>
          <w:tcPr>
            <w:tcW w:w="158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6"/>
              <w:widowControl/>
              <w:jc w:val="center"/>
              <w:rPr>
                <w:rStyle w:val="FontStyle11"/>
                <w:bCs/>
                <w:szCs w:val="20"/>
              </w:rPr>
            </w:pPr>
            <w:r w:rsidRPr="003D3FFE">
              <w:rPr>
                <w:rStyle w:val="FontStyle11"/>
                <w:bCs/>
                <w:szCs w:val="20"/>
              </w:rPr>
              <w:t>oferowane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6"/>
              <w:widowControl/>
              <w:jc w:val="center"/>
              <w:rPr>
                <w:rStyle w:val="FontStyle11"/>
                <w:bCs/>
                <w:szCs w:val="20"/>
              </w:rPr>
            </w:pPr>
            <w:r w:rsidRPr="003D3FFE">
              <w:rPr>
                <w:rStyle w:val="FontStyle11"/>
                <w:bCs/>
                <w:szCs w:val="20"/>
              </w:rPr>
              <w:t>techniczna</w:t>
            </w: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1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Urządzenie fabrycznie nowe - nie powystawowe oraz nie demonstracyjne.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2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Rok produkcji urządzenia - nie starsze niż 2018 r.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Tak, podać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3</w:t>
            </w:r>
          </w:p>
        </w:tc>
        <w:tc>
          <w:tcPr>
            <w:tcW w:w="15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ind w:left="5" w:hanging="5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Gwarancja min. 24 miesiące od dnia instalacji potwierdzonej protokołem uruchomienia i przekazania urządzenia. Gwarancja musi obejmować przeglądy techniczne okresowe (bez materiałów eksploatacyjnych podlegających normalnemu zużyciu) wymagane przez producenta urządzenia (podać częstotliwość takich przeglądów w ciągu roku).</w:t>
            </w:r>
          </w:p>
          <w:p w:rsidR="0044473E" w:rsidRPr="003D3FFE" w:rsidRDefault="0044473E" w:rsidP="0044473E">
            <w:pPr>
              <w:pStyle w:val="Style5"/>
              <w:ind w:left="5" w:hanging="5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 xml:space="preserve">Należy dołączyć wykaz części wykorzystanych podczas przeglądu oraz przedstawić zakres czynności przeglądu okresowego. </w:t>
            </w:r>
          </w:p>
        </w:tc>
        <w:tc>
          <w:tcPr>
            <w:tcW w:w="7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Tak, podać</w:t>
            </w:r>
          </w:p>
        </w:tc>
        <w:tc>
          <w:tcPr>
            <w:tcW w:w="158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rPr>
          <w:trHeight w:val="447"/>
        </w:trPr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4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 xml:space="preserve">Autoryzowany serwis gwarancyjny i pogwarancyjny – certyfikat producenta dla </w:t>
            </w:r>
            <w:r w:rsidRPr="003D3FFE">
              <w:rPr>
                <w:rStyle w:val="FontStyle12"/>
                <w:sz w:val="20"/>
                <w:szCs w:val="20"/>
              </w:rPr>
              <w:br/>
              <w:t>co najmniej 3 autoryzowanych serwisantów.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Tak, podać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5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Dostępność części zamiennych przez okres minimum 10 lat od sprzedaży.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Tak, podać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6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Instrukcja obsługi w języku polskim oraz paszport techniczny dostarczone wraz z urządzeniem.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rPr>
                <w:rStyle w:val="FontStyle12"/>
                <w:sz w:val="20"/>
                <w:szCs w:val="20"/>
              </w:rPr>
              <w:t>7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FE0054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Szkolenie</w:t>
            </w:r>
            <w:r w:rsidR="00FE0054">
              <w:rPr>
                <w:rStyle w:val="FontStyle12"/>
                <w:sz w:val="20"/>
                <w:szCs w:val="20"/>
              </w:rPr>
              <w:t>/instruktaż</w:t>
            </w:r>
            <w:r w:rsidRPr="003D3FFE">
              <w:rPr>
                <w:rStyle w:val="FontStyle12"/>
                <w:sz w:val="20"/>
                <w:szCs w:val="20"/>
              </w:rPr>
              <w:t xml:space="preserve"> personelu medycznego w zakresie obsługi wraz z montażem </w:t>
            </w:r>
            <w:r w:rsidRPr="003D3FFE">
              <w:rPr>
                <w:rStyle w:val="FontStyle12"/>
                <w:sz w:val="20"/>
                <w:szCs w:val="20"/>
              </w:rPr>
              <w:br/>
              <w:t xml:space="preserve">i uruchomieniem urządzenia w terminie uwzględniającym czas pracy personelu - </w:t>
            </w:r>
            <w:r w:rsidRPr="003D3FFE">
              <w:rPr>
                <w:rStyle w:val="FontStyle12"/>
                <w:sz w:val="20"/>
                <w:szCs w:val="20"/>
              </w:rPr>
              <w:br/>
              <w:t>w cenie oferty.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8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Dokumentacja techniczna „DTR" lub instalacyjna (wymagania instalacyjne) dostarczona wraz z urządzeniem.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9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Urządzenie spełniające wymagania wynikające z obowiązującej normy ISO 15883 cz. I i IV wraz deklaracją zgodności CE. Spełnia wymogi europejskiej dyrektywy dotyczącej wyrobów medycznych 93/42/EEC.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10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Obudowa myjni wykonana ze stali malowanej proszkowo z elementami wykonanymi ze stali kwasoodpornej.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11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 xml:space="preserve">Dwie niezależne komory myjące wykonane z tworzywa sztucznego odpornego na działanie środków myjących i dezynfekcyjnych, pozwalające na luźne ułożenie endoskopu. Pokrywa komory zawiera uszczelnienie i jest wyposażona w obrotowe ramię spryskiwacza.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12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Myjnia składająca się z dwóch niezależnych sekcji: lewej i prawej, obsługiwanych przy pomocy wyświetlacza dotykowego.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13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Otwieranie komory przy pomocy przycisków nożnych, bez używania rąk.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14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 xml:space="preserve">System zamykania komory eliminujący ryzyko ewentualnego przytrzaśnięcia ręki, przy użyciu dwóch odległych od siebie przycisków.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Tak - 5 pkt.     Nie - 0 pkt</w:t>
            </w: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15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Karbowane dno komory minimalizujące powierzchnię podparcia endoskopu oraz tuba do umieszczenia części inspekcyjnej endoskopu w sposób uniemożliwiający stykanie się jakiejkolwiek części endoskopu ze sobą.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16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Załadunek endoskopów od góry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17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Myjnia kompatybilna z posiadanymi przez apracownię Endoskopową endoskopami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18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Każde przyłącze niezależnie podłączane do urządzenia za pomocą szybkozłączki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19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Komora zawiera minimum 6 przyłączy umożliwiających podłączenie każdego kanału endoskopu osobno. Różna kolorystyka każdego z przyłączy w celu ułatwienia jego identyfikacji.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Tak - 5 pkt.     Nie - 0 pkt.</w:t>
            </w: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20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Możliwość mycia i dezynfekcji dwóch endoskopów w niezależnych komorach jednocześnie oraz asynchronicznie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21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Praca w szczelnym systemie zamkniętym z automatycznym procesem mycia i dezynfekcji. Blokada uniemożliwiająca otwarcie pokrywy w czasie trwania procesu.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22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Mycie i dezynfekcja endoskopów różnych producentów, w tym bronchoskopów, duodenoskopów oraz gastroskopów ultrasonograficznych.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23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 xml:space="preserve">Automatyczna kontrola testu szczelności w przebiegu całego procesu mycia i dezynfekcji.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24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Automatyczna kontrola przepływu niezależnie w każdym kanale endoskopu przez cały proces mycia i dezynfekcji.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25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Wbudowany, całkowicie niezależny system monitorowania parametrów krytycznych i niekrytycznych, nadzorujący główny system sterujący (CPU) myjni. Rozwiązanie, które umożliwia podwójną kontrolę krytycznych parametrów procesu.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26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Powtarzalny i dokładny pomiar, kontrolujący osobno ilość jednorazowo dozowanego środka myjącego oraz środka dezynfekcyjnego.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27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 xml:space="preserve">Automatyczne rozpoznawanie i wykrywanie zablokowania kanału w trakcie całego procesu. Czujniki w sposób ciągły monitorują ciśnienie i przepływ roztworów roboczych niezależnie w każdym kanale.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rPr>
          <w:trHeight w:val="40"/>
        </w:trPr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28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Automatyczne, akustyczne powiadomienia użytkownika w przypadku nieprawidłowości podłączenia endoskopu.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29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Automatyczne, akustyczne powiadomienia użytkownika w przypadku blokady przepływu w kanale endoskopu poza ustalony zakres.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30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Automatyczne, akustyczne powiadomienia użytkownika w przypadku spadku ciśnienia w jakimkolwiek kanale endoskopu poza ustalony zakres.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31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Minimum 12 pomp roztworów roboczych, niezależnie, osobno dla każdego kanału endoskopowego.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32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 xml:space="preserve">Umocowane wewnątrz pokrywy, obrotowe ramię spryskujące obraca się z kontrolowaną liczbą obrotów podczas procesowania zewnętrznej części endoskopu, komory i pokrywy.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Tak - 5 pkt.     Nie - 0 pkt</w:t>
            </w: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33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Komora myjni wyposażona w specjalne podparcie wspomagające rozładunek endoskopu, zapobiegające wtórnej kontaminacji oraz uszkodzeniu instrumentu.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34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Dwa osobne przyłącza wody: dla wody ciepłej, zimnej i opcjonalnie demineralizowanej.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</w:pPr>
            <w:r w:rsidRPr="003D3FFE">
              <w:t>3 przyłącza -                      5 pkt.                      2 przyłącza -                  0 pkt.</w:t>
            </w: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35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Mycie i płukanie wodą minimum uzdatnioną, płukanie końcowe wodą zdemineralizowaną.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36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ind w:right="302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Możliwość stosowania preparatów do mycia i dezynfekcji różnych producentów - załączyć listę minimum 3 różnych zestawów środków myjącego i dezynfekcyjnego, gdzie 1 zestaw muszą tworzyć środki pochodzące od jednego producenta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rPr>
                <w:rStyle w:val="FontStyle12"/>
                <w:sz w:val="20"/>
                <w:szCs w:val="20"/>
              </w:rPr>
              <w:t>Tak, podać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37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ind w:right="192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Urządzenia dostosowane do środków dezynfekcyjnych na bazie aldehydu glutarowego oraz kwasu nadoctowego.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Tak - 5 pkt.     Nie - 0 pkt</w:t>
            </w: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38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ind w:right="192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Instalacja myjni przystosowana i skalibrowana do dezynfekcji środkami chemicznymi, w skład których wchodzi kwas nadoctowy lub aldehyd glutarowy..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39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35" w:lineRule="exact"/>
              <w:ind w:left="5" w:hanging="5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Powtarzalny, dokładny pomiar temperatury procesu w tym przez niezależny system kontroli.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40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Program termicznej autodezynfekcji myjni zgodnie z wymogami normy ISO 15883 cz. IV. Możliwość wykorzystania funkcji czasomierza w celu zaprogramowania godziny autodezynfekcji.</w:t>
            </w:r>
          </w:p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Tak - 5 pkt.     Nie - 0 pkt.</w:t>
            </w: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41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Możliwość przeprowadzenia dodatkowego programu chemicznej autodezynfekcji myjni.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Tak - 5 pkt.     Nie - 0 pkt.</w:t>
            </w: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42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Środki przechowywane wewnątrz myjni umiejscowione są w specjalnej obejmie pozycjonującej kanistry, w sposób zapobiegający rozlaniu środków.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Tak - 5 pkt.     Nie - 0 pkt.</w:t>
            </w: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43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  <w:vertAlign w:val="superscript"/>
              </w:rPr>
            </w:pPr>
            <w:r w:rsidRPr="003D3FFE">
              <w:rPr>
                <w:rStyle w:val="FontStyle12"/>
                <w:sz w:val="20"/>
                <w:szCs w:val="20"/>
              </w:rPr>
              <w:t>Wewnętrzny wodny filtr bakteryjny 0,2 µm o polu powierzchni min. 2 300 cm</w:t>
            </w:r>
            <w:r w:rsidRPr="003D3FFE">
              <w:rPr>
                <w:rStyle w:val="FontStyle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44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ind w:right="653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 xml:space="preserve">Automatyczne przedmuchiwanie kanałów endoskopów.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45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ind w:right="653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 xml:space="preserve">Wszystkie zdarzenia procesowe związane z nieprawidłowościami można zidentyfikować na podstawie wskazania na wyświetlaczu dotykowym oraz sygnału dźwiękowego.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Tak - 5 pkt.     Nie - 0 pkt.</w:t>
            </w: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46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ind w:right="653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Kolorystyczna informacja o aktualnym stanie procesu widoczna z odległości na pasku wskaźnikowym LED umieszczonym na obudowie myjni.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47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 xml:space="preserve">Możliwość podłączenia myjni-dezynfektora do zintegrowanego systemu komputerowego, współpracującego z szafami do przechowywania endoskopów.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48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ind w:left="5" w:hanging="5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Wymagana identyfikacja, oznakowanie użytkowników oraz endoskopów</w:t>
            </w:r>
            <w:r w:rsidRPr="003D3FFE">
              <w:rPr>
                <w:rStyle w:val="FontStyle12"/>
                <w:sz w:val="20"/>
                <w:szCs w:val="20"/>
              </w:rPr>
              <w:br/>
              <w:t>w oparciu o system kodów kreskowych lub równoważny.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Tak, podać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49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ind w:left="5" w:hanging="5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Wbudowany laserowy czytnik kodów kreskowych umożliwia identyfikację minimum 90 użytkowników, 90 endoskopów oraz 50 specjalistów.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50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ind w:left="5" w:hanging="5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Przechowywanie w pamięci systemu myjni danych identyfikacyjnych użytkowników oraz procesowanych endoskopów.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51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ind w:left="5" w:hanging="5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Dokumentacja przebiegu procesu mycia i dezynfekcji z rozpoznaniem endoskopów  i osób (użytkowników) itp. z podaniem typu, nr fabrycznego endoskopu, nazwiska użytkownika (identyfikator) uruchamiającego proces.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52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ind w:left="5" w:hanging="5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Minimum 2 programy mycia i dezynfekcji, w tym niedłuższy niż 22 min. program w pełni automatycznego mycia z dezynfekcją z użyciem kwasu nadoctowego, 28 min. program w przypadku zastosowania aldehydu glutarowego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53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Programy zapisane w pamięci myjni z możliwością ich modyfikacji.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Tak/Nie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  <w:r w:rsidRPr="003D3FFE">
              <w:t>Tak - 5 pkt.     Nie - 0 pkt.</w:t>
            </w: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54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Wyświetlacz kolorowych komunikatów tekstowych w języku polskim.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55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Wyświetlanie komunikatów graficznych.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56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ind w:right="120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 xml:space="preserve">Wbudowana drukarka parametrów procesu mycia i dezynfekcji. </w:t>
            </w:r>
            <w:r w:rsidRPr="003D3FFE">
              <w:rPr>
                <w:rStyle w:val="FontStyle12"/>
                <w:sz w:val="20"/>
                <w:szCs w:val="20"/>
              </w:rPr>
              <w:br/>
              <w:t xml:space="preserve">W dokumencie drukowanym muszą znajdować się informacje o parametrach procesu oraz prawidłowości lub nieprawidłowości przebiegu procesu mycia </w:t>
            </w:r>
            <w:r w:rsidRPr="003D3FFE">
              <w:rPr>
                <w:rStyle w:val="FontStyle12"/>
                <w:sz w:val="20"/>
                <w:szCs w:val="20"/>
              </w:rPr>
              <w:br/>
              <w:t>i dezynfekcji.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57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Zasilanie elektryczne prądem 1-fazowym 220-240V, 50-60Hz, z zabezpieczeniem 16A, o poborze mocy na 1 cykl nieprzekraczającym 3,5 kWh.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Tak, podać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58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Wymiary myjni:</w:t>
            </w:r>
          </w:p>
          <w:p w:rsidR="0044473E" w:rsidRPr="003D3FFE" w:rsidRDefault="0044473E" w:rsidP="0044473E">
            <w:pPr>
              <w:pStyle w:val="Style8"/>
              <w:widowControl/>
              <w:tabs>
                <w:tab w:val="left" w:pos="187"/>
              </w:tabs>
              <w:spacing w:line="230" w:lineRule="exact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-</w:t>
            </w:r>
            <w:r w:rsidRPr="003D3FFE">
              <w:rPr>
                <w:rStyle w:val="FontStyle12"/>
                <w:sz w:val="20"/>
                <w:szCs w:val="20"/>
              </w:rPr>
              <w:tab/>
              <w:t>szerokość (od frontu) maks. 100cm</w:t>
            </w:r>
          </w:p>
          <w:p w:rsidR="0044473E" w:rsidRPr="003D3FFE" w:rsidRDefault="0044473E" w:rsidP="0044473E">
            <w:pPr>
              <w:pStyle w:val="Style8"/>
              <w:widowControl/>
              <w:tabs>
                <w:tab w:val="left" w:pos="187"/>
              </w:tabs>
              <w:spacing w:line="230" w:lineRule="exact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-</w:t>
            </w:r>
            <w:r w:rsidRPr="003D3FFE">
              <w:rPr>
                <w:rStyle w:val="FontStyle12"/>
                <w:sz w:val="20"/>
                <w:szCs w:val="20"/>
              </w:rPr>
              <w:tab/>
              <w:t>wysokość maks. 110cm</w:t>
            </w:r>
          </w:p>
          <w:p w:rsidR="0044473E" w:rsidRPr="003D3FFE" w:rsidRDefault="0044473E" w:rsidP="0044473E">
            <w:pPr>
              <w:pStyle w:val="Style8"/>
              <w:widowControl/>
              <w:tabs>
                <w:tab w:val="left" w:pos="187"/>
              </w:tabs>
              <w:spacing w:line="230" w:lineRule="exact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-</w:t>
            </w:r>
            <w:r w:rsidRPr="003D3FFE">
              <w:rPr>
                <w:rStyle w:val="FontStyle12"/>
                <w:sz w:val="20"/>
                <w:szCs w:val="20"/>
              </w:rPr>
              <w:tab/>
              <w:t>głębokość maks. 80cm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Tak, podać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41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  <w:rPr>
                <w:b/>
              </w:rPr>
            </w:pPr>
          </w:p>
          <w:p w:rsidR="0044473E" w:rsidRPr="003D3FFE" w:rsidRDefault="0044473E" w:rsidP="0044473E">
            <w:pPr>
              <w:pStyle w:val="Style4"/>
              <w:jc w:val="center"/>
              <w:rPr>
                <w:b/>
              </w:rPr>
            </w:pPr>
            <w:r w:rsidRPr="003D3FFE">
              <w:rPr>
                <w:b/>
              </w:rPr>
              <w:t>Wyposażenie dodatkowe</w:t>
            </w:r>
          </w:p>
          <w:p w:rsidR="0044473E" w:rsidRPr="003D3FFE" w:rsidRDefault="0044473E" w:rsidP="0044473E">
            <w:pPr>
              <w:pStyle w:val="Style4"/>
              <w:jc w:val="center"/>
              <w:rPr>
                <w:b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73E" w:rsidRPr="003D3FFE" w:rsidRDefault="0044473E" w:rsidP="0044473E">
            <w:pPr>
              <w:pStyle w:val="Style4"/>
              <w:ind w:firstLine="0"/>
              <w:jc w:val="center"/>
              <w:rPr>
                <w:b/>
              </w:rPr>
            </w:pPr>
          </w:p>
        </w:tc>
      </w:tr>
      <w:tr w:rsidR="0044473E" w:rsidRPr="003D3FFE" w:rsidTr="003D3FFE"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1</w:t>
            </w:r>
          </w:p>
        </w:tc>
        <w:tc>
          <w:tcPr>
            <w:tcW w:w="1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Zewnętrzna stacja demineralizacji wody metodą odwróconej osmozy wraz                                    z systemem filtracji oraz zmiękczania wody.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2</w:t>
            </w:r>
          </w:p>
        </w:tc>
        <w:tc>
          <w:tcPr>
            <w:tcW w:w="1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Zewnętrzny bojler o mocy 4,0/6,0 kW</w:t>
            </w:r>
            <w:r w:rsidRPr="003D3FFE">
              <w:t xml:space="preserve"> o wydajności gwarantującej nieprzerwaną pracę myjni, z możliwością regulacji  temperatury wody i sygnalizacją jej osiągnięcia.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  <w:tr w:rsidR="0044473E" w:rsidRPr="003D3FFE" w:rsidTr="003D3FFE"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3</w:t>
            </w:r>
          </w:p>
        </w:tc>
        <w:tc>
          <w:tcPr>
            <w:tcW w:w="1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 xml:space="preserve">Wózek do transportu endoskopów – 2szt. Każdy wózek powinien zawierać min. 6 tac transportowych wraz z pokrywami oraz pokrowcami w dwóch różnych kolorach, zapewniającymi wizualne zróżnicowanie czystego i skażonego endoskopu. Tace powinny być w rozmiarze zapewniającym bezpieczne ułożenie różnych typów endoskopów.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5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Tak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jc w:val="center"/>
            </w:pPr>
          </w:p>
        </w:tc>
      </w:tr>
    </w:tbl>
    <w:p w:rsidR="001040E9" w:rsidRDefault="001040E9" w:rsidP="0044473E">
      <w:pPr>
        <w:rPr>
          <w:rFonts w:ascii="Times New Roman" w:hAnsi="Times New Roman" w:cs="Times New Roman"/>
          <w:b/>
          <w:sz w:val="20"/>
          <w:szCs w:val="20"/>
        </w:rPr>
      </w:pPr>
    </w:p>
    <w:p w:rsidR="0044473E" w:rsidRPr="00EC540E" w:rsidRDefault="0044473E" w:rsidP="0044473E">
      <w:pPr>
        <w:rPr>
          <w:rFonts w:ascii="Times New Roman" w:hAnsi="Times New Roman" w:cs="Times New Roman"/>
          <w:b/>
          <w:sz w:val="20"/>
          <w:szCs w:val="20"/>
        </w:rPr>
      </w:pPr>
      <w:r w:rsidRPr="003D3FFE">
        <w:rPr>
          <w:rFonts w:ascii="Times New Roman" w:hAnsi="Times New Roman" w:cs="Times New Roman"/>
          <w:b/>
          <w:sz w:val="20"/>
          <w:szCs w:val="20"/>
        </w:rPr>
        <w:t>Poz.2 Szaf</w:t>
      </w:r>
      <w:r w:rsidR="001040E9">
        <w:rPr>
          <w:rFonts w:ascii="Times New Roman" w:hAnsi="Times New Roman" w:cs="Times New Roman"/>
          <w:b/>
          <w:sz w:val="20"/>
          <w:szCs w:val="20"/>
        </w:rPr>
        <w:t>y</w:t>
      </w:r>
      <w:r w:rsidRPr="003D3FFE">
        <w:rPr>
          <w:rFonts w:ascii="Times New Roman" w:hAnsi="Times New Roman" w:cs="Times New Roman"/>
          <w:b/>
          <w:sz w:val="20"/>
          <w:szCs w:val="20"/>
        </w:rPr>
        <w:t xml:space="preserve"> en</w:t>
      </w:r>
      <w:r w:rsidR="00EC540E">
        <w:rPr>
          <w:rFonts w:ascii="Times New Roman" w:hAnsi="Times New Roman" w:cs="Times New Roman"/>
          <w:b/>
          <w:sz w:val="20"/>
          <w:szCs w:val="20"/>
        </w:rPr>
        <w:t>doskopow</w:t>
      </w:r>
      <w:r w:rsidR="001040E9">
        <w:rPr>
          <w:rFonts w:ascii="Times New Roman" w:hAnsi="Times New Roman" w:cs="Times New Roman"/>
          <w:b/>
          <w:sz w:val="20"/>
          <w:szCs w:val="20"/>
        </w:rPr>
        <w:t>e</w:t>
      </w:r>
      <w:r w:rsidR="00EC540E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1040E9">
        <w:rPr>
          <w:rFonts w:ascii="Times New Roman" w:hAnsi="Times New Roman" w:cs="Times New Roman"/>
          <w:b/>
          <w:sz w:val="20"/>
          <w:szCs w:val="20"/>
        </w:rPr>
        <w:t>2</w:t>
      </w:r>
      <w:r w:rsidR="00EC540E">
        <w:rPr>
          <w:rFonts w:ascii="Times New Roman" w:hAnsi="Times New Roman" w:cs="Times New Roman"/>
          <w:b/>
          <w:sz w:val="20"/>
          <w:szCs w:val="20"/>
        </w:rPr>
        <w:t>szt.</w:t>
      </w:r>
      <w:r w:rsidR="001040E9">
        <w:rPr>
          <w:rFonts w:ascii="Times New Roman" w:hAnsi="Times New Roman" w:cs="Times New Roman"/>
          <w:b/>
          <w:sz w:val="20"/>
          <w:szCs w:val="20"/>
        </w:rPr>
        <w:t xml:space="preserve"> (łącznie na 20 aparatów)</w:t>
      </w:r>
    </w:p>
    <w:tbl>
      <w:tblPr>
        <w:tblW w:w="10010" w:type="dxa"/>
        <w:tblInd w:w="-214" w:type="dxa"/>
        <w:tblCellMar>
          <w:left w:w="70" w:type="dxa"/>
          <w:right w:w="70" w:type="dxa"/>
        </w:tblCellMar>
        <w:tblLook w:val="00A0"/>
      </w:tblPr>
      <w:tblGrid>
        <w:gridCol w:w="851"/>
        <w:gridCol w:w="3261"/>
        <w:gridCol w:w="1620"/>
        <w:gridCol w:w="2880"/>
        <w:gridCol w:w="1398"/>
      </w:tblGrid>
      <w:tr w:rsidR="0044473E" w:rsidRPr="003D3FFE" w:rsidTr="0044473E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6"/>
              <w:widowControl/>
              <w:jc w:val="center"/>
              <w:rPr>
                <w:rStyle w:val="FontStyle11"/>
                <w:bCs/>
                <w:szCs w:val="20"/>
              </w:rPr>
            </w:pPr>
            <w:r w:rsidRPr="003D3FFE">
              <w:rPr>
                <w:rStyle w:val="FontStyle11"/>
                <w:bCs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graniczny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oferowane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techniczna</w:t>
            </w: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pStyle w:val="Style4"/>
              <w:ind w:firstLine="0"/>
            </w:pPr>
            <w:r w:rsidRPr="003D3FFE">
              <w:t xml:space="preserve">    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Urządzenie fabrycznie nowe, nie powystawowe.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Rok produkcji urządzenia 2018r.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Potwierdzenie zgodności urządzenia z wymaganiami normy EN 16442:2015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Drzwi przeszklone z pneumatyczną blokadą. Możliwość otwarcia drzwi tylko przez upoważniony personel.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 xml:space="preserve">Blokada drzwi aktywna również w trakcie spadku zasilania (możliwość awaryjnego manualnego otwarcia).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Informacja na wyświetlaczu oraz sygnalizacja dźwiękowa w przypadku kiedy drzwi pozostają otwarte dłużej niż czas określony jako maksymalny.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Na wyświetlaczu kolorystyczna identyfikacja statusu przechowywania każdego endoskopu.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Kolorystyczne oświetlenie uchwytu informujące, na który uchwyt należy powiesić dany endoskop, z którego uchwytu należy ściągnąć endoskop, jaki jest obecnie status przechowywania endoskopu.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 xml:space="preserve">Oświetlenie LED wewnątrz szafy.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Możliwość podłączenia 20 endoskopów różnych producentów, rodzajów, i modeli takich jak: gastroskopy, kolonoskopy, duodenoskopy, bronchoskopy, endoskopy ultrasonograficzne. Wymagane przyłącza do kanałów endoskopów.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Wieszaki umożliwiające powieszenie endoskopu w pozycji pionowej, w tym najdłuższych kolonoskopów, bez możliwości dotykania przez endoskop dna szafy.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Wieszaki składane pod kątem 90</w:t>
            </w:r>
            <w:r w:rsidRPr="003D3F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, umożliwiające załadunek i rozładunek poza strefą przechowywania, na wysokości nie większej niż 160 cm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Endoskopy umieszczane w jednej komorze. Nie dopuszcza się przegrody dzielącej komorę na dwie części.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Asynchroniczne suszenie oraz kondycjonowanie endoskopów. Niezależna kontrola każdego podłączonego endoskopu.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Wbudowany ekran dotykowy służący do obsługi szafy ale też do przekazania informacji - statusu przechowywania, ewentualnych  nieprawidłowości itp.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2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Menu informacji ukazujących się na ekranie w języku polskim.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2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Wbudowany skaner kodów kreskowych.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Identyfikacja endoskopów przy użyciu skanera lub przez ręczne wprowadzenie kodów. Możliwość wprowadzenia do 100 endoskopów.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0 pkt – 80  endoskopów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5 pkt – 100 endoskopów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Identyfikacja użytkowników przy użyciu skanera lub przez ręczne wprowadzenie kodów. Możliwość wprowadzenia do 100 użytkowników.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73E" w:rsidRPr="003D3FFE" w:rsidRDefault="0044473E" w:rsidP="0044473E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0 pkt – 80  użytkowników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 xml:space="preserve">5 pkt – 100 </w:t>
            </w:r>
            <w:r w:rsidR="007A32B6" w:rsidRPr="003D3FFE">
              <w:rPr>
                <w:rFonts w:ascii="Times New Roman" w:hAnsi="Times New Roman" w:cs="Times New Roman"/>
                <w:sz w:val="20"/>
                <w:szCs w:val="20"/>
              </w:rPr>
              <w:t>użytkowników</w:t>
            </w: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Wbudowana drukarka do wydruku parametrów procesu. Wydruk generowany automatycznie po wyjęcie endoskopu.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Na wydruku takie informacje jak: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 xml:space="preserve">Nr urządzenia i procesu, 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 xml:space="preserve">Kod i model endoskopu, 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Osoba, która włożyła endoskop,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Osoba, która wyciągnęła endoskop,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Data i godzina rozpoczęcia i zakończenia procesu,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Czas trwania poszczególnych etapów procesu,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 xml:space="preserve">Liczba alarmów.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System filtracji powietrza w szafie klasy H13 (wg NEN EN 1822) - HEPA.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0 pkt –   klasa H7-H9</w:t>
            </w:r>
          </w:p>
          <w:p w:rsidR="0044473E" w:rsidRPr="003D3FFE" w:rsidRDefault="0044473E" w:rsidP="004447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5 pkt –   klasa H10-H12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20 pkt – klasa&gt; H12</w:t>
            </w: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System filtracji powietrza w kanałach endoskopu - filtry HEPA0,2 µm w zestawie przyłączeniowym.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Kontrola stanu filtra.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Monitorowany proces przechowywania endoskopów. Informacja o statusie przechowywania niezależnie dla każdego endoskopu.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Wskaźnik postępu procesu suszenia.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Wskaźnik postępu procesu kondycjonowania.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Pomiar wilgotności względnej.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Zabezpieczenie przed nadmiernym ciśnieniem.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Możliwość przechowywania endoskopu z utrzymaniem jakości mikrobiologicznej przez co najmniej 72 godz.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 przypadku braku zasilania możliwość przechowywania endoskopu z utrzymaniem jakości mikrobiologicznej przez co najmniej 1 godz. jeżeli proces przechowywania został przerwany na etapie suszenia, lub 3 godz. jeżeli proces przechowywania został przerwany na etapie kondycjonowania.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Kontrola czasu przechowywania endoskopu.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Kontrola i sterowanie obiegiem powietrza w szafie.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Sterowanie dostarczaniem sprężonego powietrza do każdego endoskopu.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Cs/>
                <w:sz w:val="20"/>
                <w:szCs w:val="20"/>
              </w:rPr>
              <w:t>Sygnalizacja dźwiękowa oraz informacja na wyświetlaczu w przypadku nieprawidłowości/ alarmu</w:t>
            </w: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Lista kodów alarmowych przechowywana w pamięci urządzenia.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 xml:space="preserve">Koszyk na akcesoria endoskopowe montowany na ścianie, wewnątrz komory szafy.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Kontrola przeglądów okresowych.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Wymiary szafy: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Szerokość: max 1300 mm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Głębokość: max 460 mm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Wysokość: max 2080 mm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Wysokość przechowywania endoskopów do 1900 mm.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Waga max. 200 kg.</w:t>
            </w:r>
          </w:p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Ciśnienie sprężonego powietrza zasilającego szafę 2,0 – 8,0 bar/ opcjonalnie wbudowany kompresor.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4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Urządzenie zasilane prądem 230V, 50-60 Hz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Pobór mocy nie więcej niż 500 W.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Komunikacja poprzez ethernet.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Gwarancja min. 24 miesięce.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 xml:space="preserve">Autoryzowany  serwis gwarancyjny </w:t>
            </w:r>
            <w:r w:rsidRPr="003D3F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pogwarancyjny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4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Dostępność części zamiennych przez okres co najmniej 10 lat od daty instalacji.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Tak, opisać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Instrukcja obsługi w języku polskim oraz paszport techniczny dostarczone wraz z urządzeniem.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F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Style w:val="FontStyle12"/>
                <w:sz w:val="20"/>
                <w:szCs w:val="20"/>
              </w:rPr>
              <w:t>Szkolenie</w:t>
            </w:r>
            <w:r w:rsidR="00FE0054">
              <w:rPr>
                <w:rStyle w:val="FontStyle12"/>
                <w:sz w:val="20"/>
                <w:szCs w:val="20"/>
              </w:rPr>
              <w:t>/instruktaż</w:t>
            </w:r>
            <w:r w:rsidRPr="003D3FFE">
              <w:rPr>
                <w:rStyle w:val="FontStyle12"/>
                <w:sz w:val="20"/>
                <w:szCs w:val="20"/>
              </w:rPr>
              <w:t xml:space="preserve"> personelu medycznego w zakresie obsługi wraz z montażem i uruchomieniem urządzenia w terminie uwzględniającym czas pracy personelu - w cenie oferty.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73E" w:rsidRPr="003D3FFE" w:rsidRDefault="0044473E" w:rsidP="0044473E">
      <w:pPr>
        <w:pStyle w:val="Stopka"/>
        <w:tabs>
          <w:tab w:val="left" w:pos="708"/>
        </w:tabs>
        <w:autoSpaceDN w:val="0"/>
        <w:rPr>
          <w:kern w:val="2"/>
        </w:rPr>
      </w:pPr>
    </w:p>
    <w:p w:rsidR="0044473E" w:rsidRPr="003D3FFE" w:rsidRDefault="0044473E" w:rsidP="0044473E">
      <w:pPr>
        <w:pStyle w:val="Tekstpodstawowy21"/>
        <w:tabs>
          <w:tab w:val="left" w:pos="8080"/>
          <w:tab w:val="left" w:pos="8640"/>
        </w:tabs>
        <w:spacing w:before="60" w:after="60"/>
        <w:ind w:right="186"/>
        <w:rPr>
          <w:rFonts w:ascii="Times New Roman" w:hAnsi="Times New Roman" w:cs="Times New Roman"/>
          <w:i w:val="0"/>
        </w:rPr>
      </w:pPr>
    </w:p>
    <w:tbl>
      <w:tblPr>
        <w:tblW w:w="8477" w:type="dxa"/>
        <w:jc w:val="center"/>
        <w:tblInd w:w="-1166" w:type="dxa"/>
        <w:tblCellMar>
          <w:left w:w="70" w:type="dxa"/>
          <w:right w:w="70" w:type="dxa"/>
        </w:tblCellMar>
        <w:tblLook w:val="04A0"/>
      </w:tblPr>
      <w:tblGrid>
        <w:gridCol w:w="837"/>
        <w:gridCol w:w="3814"/>
        <w:gridCol w:w="1089"/>
        <w:gridCol w:w="2737"/>
      </w:tblGrid>
      <w:tr w:rsidR="0044473E" w:rsidRPr="003D3FFE" w:rsidTr="0044473E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73E" w:rsidRPr="003D3FFE" w:rsidRDefault="0044473E" w:rsidP="0044473E">
            <w:pPr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INNE WYMAGANIA Dotyczy całego Pakietu 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Czas reakcji (przyjęcie zgłoszenia, podjęcia naprawy) serwisu gwarancyjnego nie może przekraczać 24 godzin w dni robocze rozumiane jako dni od pn-pt z wyłączeniem dni ustawowo wolnych od pracy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Czas skutecznej naprawy bez użycia części zamiennych licząc od momentu zgłoszenia awarii – max 48 godzin w dni rozumiane, jako dni od pn-pt z wyłączeniem dni ustawowo wolnych od pracy.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 xml:space="preserve">Czas skutecznej naprawy z użyciem części zamiennych licząc od momentu zgłoszenia awarii – max. 6 dni roboczych rozumiane, jako dni pn-pt z wyłączeniem dni ustawowo wolnych od pracy.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Gwarancję przedłuża się o okres przerwy w eksploatacji związany z naprawa urządzenia.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Wszelkie naprawy serwisowe oraz czynności obsługowe dokonane w okresie gwarancyjnym zostaną odnotowane przez serwis Wykonawcy w karcie pracy lub raporcie serwisowym.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 okresie gwarancji naprawy techniczne lub wynikające z wad ukrytych tego samego podzespołu powodują wymianę podzespołu na nowy.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 xml:space="preserve">Wykonawca gwarantuje Zamawiającemu pełny zakres obsługi gwarancyjnej nieodpłatnie (z wyjątkiem uszkodzeń z winy użytkownika)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Wykonawca wykona bezpłatne okresowe przeglądy, w terminach zalecanych przez producenta urządzenia, oraz wykona bezpłatny przegląd pod koniec okresu gwarancyjnego (30 dni przed upływem okresu gwarancji).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 xml:space="preserve">Podać ilość zalecanych przez producenta przeglądów </w:t>
            </w:r>
          </w:p>
        </w:tc>
      </w:tr>
      <w:tr w:rsidR="0044473E" w:rsidRPr="003D3FFE" w:rsidTr="0044473E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Wykonawca w porozumieniu z upoważnionym przedstawicielem Zamawiającego sporządzi harmonogram przeglądów. Przeprowadzenie przeglądu Wykonawca potwierdzi protokołem i przekaże go Zamawiającemu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Wraz z aparatem instrukcja obsługi w języku polskim.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3E" w:rsidRPr="003D3FFE" w:rsidTr="0044473E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E" w:rsidRPr="003D3FFE" w:rsidRDefault="0044473E" w:rsidP="0044473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Szkolenie/ instruktaż personelu medycznego w zakresie eksploatacji i obsługi przeprowadzone w miejscu instalacji systemu.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FF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73E" w:rsidRPr="003D3FFE" w:rsidRDefault="0044473E" w:rsidP="0044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73E" w:rsidRPr="003D3FFE" w:rsidRDefault="0044473E" w:rsidP="0044473E">
      <w:pPr>
        <w:pStyle w:val="Tekstpodstawowy21"/>
        <w:tabs>
          <w:tab w:val="left" w:pos="8080"/>
          <w:tab w:val="left" w:pos="8640"/>
        </w:tabs>
        <w:spacing w:before="60" w:after="60"/>
        <w:ind w:right="186"/>
        <w:rPr>
          <w:rFonts w:ascii="Times New Roman" w:hAnsi="Times New Roman" w:cs="Times New Roman"/>
          <w:i w:val="0"/>
        </w:rPr>
      </w:pPr>
    </w:p>
    <w:p w:rsidR="0044473E" w:rsidRPr="003D3FFE" w:rsidRDefault="0044473E" w:rsidP="0044473E">
      <w:pPr>
        <w:pStyle w:val="Tekstpodstawowy21"/>
        <w:tabs>
          <w:tab w:val="left" w:pos="8080"/>
          <w:tab w:val="left" w:pos="8640"/>
        </w:tabs>
        <w:spacing w:before="60" w:after="60"/>
        <w:ind w:right="186"/>
        <w:rPr>
          <w:rFonts w:ascii="Times New Roman" w:hAnsi="Times New Roman" w:cs="Times New Roman"/>
          <w:i w:val="0"/>
        </w:rPr>
      </w:pPr>
      <w:r w:rsidRPr="003D3FFE">
        <w:rPr>
          <w:rFonts w:ascii="Times New Roman" w:hAnsi="Times New Roman" w:cs="Times New Roman"/>
          <w:i w:val="0"/>
        </w:rPr>
        <w:t xml:space="preserve">1. Wymogiem jest, aby Wykonawca zaoferował urządzenie, o parametrach CO NAJMNIEJ takich, jakie są przedstawione w rubryce „Parametr wymagany”. Niespełnienie tego warunku spowoduje odrzucenie oferty. </w:t>
      </w:r>
    </w:p>
    <w:p w:rsidR="0044473E" w:rsidRPr="003D3FFE" w:rsidRDefault="0044473E" w:rsidP="0044473E">
      <w:pPr>
        <w:pStyle w:val="Tekstpodstawowy21"/>
        <w:tabs>
          <w:tab w:val="left" w:pos="8080"/>
          <w:tab w:val="left" w:pos="8640"/>
        </w:tabs>
        <w:spacing w:before="60" w:after="60"/>
        <w:ind w:right="186"/>
        <w:rPr>
          <w:rFonts w:ascii="Times New Roman" w:hAnsi="Times New Roman" w:cs="Times New Roman"/>
          <w:i w:val="0"/>
        </w:rPr>
      </w:pPr>
      <w:r w:rsidRPr="003D3FFE">
        <w:rPr>
          <w:rFonts w:ascii="Times New Roman" w:hAnsi="Times New Roman" w:cs="Times New Roman"/>
          <w:i w:val="0"/>
        </w:rPr>
        <w:t>2. W przypadku parametru ocenianego, nie będącego parametrem granicznym – gdy odpowiedź może brzmieć TAK lub NIE, Wykonawca winien udzielić odpowiedzi z podaniem wymaganych informacji. W tych przypadkach za odpowiedzi „NIE” Zamawiający przyzna 0 pkt., a za odpowiedź „TAK” punkty w wysokości określonej w danej rubryce.</w:t>
      </w:r>
    </w:p>
    <w:p w:rsidR="0044473E" w:rsidRPr="003D3FFE" w:rsidRDefault="0044473E" w:rsidP="0044473E">
      <w:pPr>
        <w:pStyle w:val="Tekstpodstawowy21"/>
        <w:tabs>
          <w:tab w:val="left" w:pos="8080"/>
          <w:tab w:val="left" w:pos="8640"/>
        </w:tabs>
        <w:spacing w:before="60" w:after="60"/>
        <w:ind w:right="186"/>
        <w:rPr>
          <w:rFonts w:ascii="Times New Roman" w:hAnsi="Times New Roman" w:cs="Times New Roman"/>
          <w:i w:val="0"/>
        </w:rPr>
      </w:pPr>
      <w:r w:rsidRPr="003D3FFE">
        <w:rPr>
          <w:rFonts w:ascii="Times New Roman" w:hAnsi="Times New Roman" w:cs="Times New Roman"/>
          <w:i w:val="0"/>
        </w:rPr>
        <w:t>4. Zamawiający zastrzega sobie prawo weryfikacji deklarowanych parametrów z użyciem wszelkich dostępnych źródeł, w tym zapytanie bezpośrednio u producenta sprzętu.</w:t>
      </w:r>
    </w:p>
    <w:p w:rsidR="0044473E" w:rsidRPr="003D3FFE" w:rsidRDefault="0044473E" w:rsidP="0044473E">
      <w:pPr>
        <w:pStyle w:val="Tekstpodstawowy21"/>
        <w:tabs>
          <w:tab w:val="left" w:pos="8080"/>
          <w:tab w:val="left" w:pos="8640"/>
        </w:tabs>
        <w:spacing w:before="60" w:after="60"/>
        <w:ind w:right="186"/>
        <w:rPr>
          <w:rFonts w:ascii="Times New Roman" w:hAnsi="Times New Roman" w:cs="Times New Roman"/>
          <w:i w:val="0"/>
        </w:rPr>
      </w:pPr>
      <w:r w:rsidRPr="003D3FFE">
        <w:rPr>
          <w:rFonts w:ascii="Times New Roman" w:hAnsi="Times New Roman" w:cs="Times New Roman"/>
          <w:i w:val="0"/>
        </w:rPr>
        <w:t>5. Oświadczamy, że oferowany powyżej wyspecyfikowany sprzęt jest zgodny z wymogami SIWZ, kompletny i będzie gotowy do użytkowania bez żadnych dodatkowych zakupów i inwestycji.</w:t>
      </w:r>
    </w:p>
    <w:p w:rsidR="0044473E" w:rsidRPr="003D3FFE" w:rsidRDefault="0044473E" w:rsidP="0044473E">
      <w:pPr>
        <w:pStyle w:val="Tekstpodstawowy21"/>
        <w:tabs>
          <w:tab w:val="left" w:pos="8080"/>
          <w:tab w:val="left" w:pos="8640"/>
        </w:tabs>
        <w:spacing w:before="60" w:after="60"/>
        <w:ind w:right="186"/>
        <w:rPr>
          <w:rFonts w:ascii="Times New Roman" w:hAnsi="Times New Roman" w:cs="Times New Roman"/>
          <w:i w:val="0"/>
        </w:rPr>
      </w:pPr>
    </w:p>
    <w:p w:rsidR="0044473E" w:rsidRPr="003D3FFE" w:rsidRDefault="0044473E" w:rsidP="0044473E">
      <w:pPr>
        <w:tabs>
          <w:tab w:val="left" w:pos="8080"/>
          <w:tab w:val="left" w:pos="8640"/>
        </w:tabs>
        <w:spacing w:before="60" w:after="60"/>
        <w:rPr>
          <w:rFonts w:ascii="Times New Roman" w:hAnsi="Times New Roman" w:cs="Times New Roman"/>
          <w:sz w:val="20"/>
          <w:szCs w:val="20"/>
        </w:rPr>
      </w:pPr>
      <w:r w:rsidRPr="003D3FFE">
        <w:rPr>
          <w:rFonts w:ascii="Times New Roman" w:hAnsi="Times New Roman" w:cs="Times New Roman"/>
          <w:b/>
          <w:sz w:val="20"/>
          <w:szCs w:val="20"/>
        </w:rPr>
        <w:t>Miejscowość ....................................... data ...................................................</w:t>
      </w:r>
    </w:p>
    <w:p w:rsidR="0044473E" w:rsidRPr="003D3FFE" w:rsidRDefault="0044473E" w:rsidP="0044473E">
      <w:pPr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D3FFE">
        <w:rPr>
          <w:rFonts w:ascii="Times New Roman" w:hAnsi="Times New Roman" w:cs="Times New Roman"/>
          <w:sz w:val="20"/>
          <w:szCs w:val="20"/>
        </w:rPr>
        <w:tab/>
      </w:r>
      <w:r w:rsidRPr="003D3FF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 w:rsidRPr="003D3FFE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</w:t>
      </w:r>
    </w:p>
    <w:p w:rsidR="00451392" w:rsidRPr="00EF3D64" w:rsidRDefault="0044473E" w:rsidP="00EF3D64">
      <w:pPr>
        <w:jc w:val="right"/>
        <w:rPr>
          <w:rFonts w:ascii="Times New Roman" w:hAnsi="Times New Roman" w:cs="Times New Roman"/>
          <w:sz w:val="20"/>
          <w:szCs w:val="20"/>
        </w:rPr>
      </w:pPr>
      <w:r w:rsidRPr="003D3FFE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Pr="003D3FFE">
        <w:rPr>
          <w:rFonts w:ascii="Times New Roman" w:hAnsi="Times New Roman" w:cs="Times New Roman"/>
          <w:i/>
          <w:sz w:val="20"/>
          <w:szCs w:val="20"/>
        </w:rPr>
        <w:t>(podpis osoby upoważnionej do reprezentowania Wykonawc</w:t>
      </w:r>
      <w:r w:rsidR="00EF3D64">
        <w:rPr>
          <w:rFonts w:ascii="Times New Roman" w:hAnsi="Times New Roman" w:cs="Times New Roman"/>
          <w:i/>
          <w:sz w:val="20"/>
          <w:szCs w:val="20"/>
        </w:rPr>
        <w:t>y)</w:t>
      </w:r>
    </w:p>
    <w:p w:rsidR="0044473E" w:rsidRPr="003D3FFE" w:rsidRDefault="0044473E">
      <w:pPr>
        <w:rPr>
          <w:rFonts w:ascii="Times New Roman" w:hAnsi="Times New Roman" w:cs="Times New Roman"/>
          <w:sz w:val="20"/>
          <w:szCs w:val="20"/>
        </w:rPr>
      </w:pPr>
    </w:p>
    <w:sectPr w:rsidR="0044473E" w:rsidRPr="003D3FFE" w:rsidSect="00CF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9E" w:rsidRDefault="0097609E" w:rsidP="00BC0603">
      <w:pPr>
        <w:spacing w:after="0" w:line="240" w:lineRule="auto"/>
      </w:pPr>
      <w:r>
        <w:separator/>
      </w:r>
    </w:p>
  </w:endnote>
  <w:endnote w:type="continuationSeparator" w:id="0">
    <w:p w:rsidR="0097609E" w:rsidRDefault="0097609E" w:rsidP="00BC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B6" w:rsidRDefault="00A67E13">
    <w:pPr>
      <w:pStyle w:val="Stopka"/>
      <w:rPr>
        <w:rFonts w:ascii="Arial" w:hAnsi="Arial" w:cs="Arial"/>
        <w:i/>
        <w:sz w:val="32"/>
      </w:rPr>
    </w:pPr>
    <w:r w:rsidRPr="00A67E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9.6pt;height:1.1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A32B6" w:rsidRDefault="00A67E1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A32B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7609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9E" w:rsidRDefault="0097609E" w:rsidP="00BC0603">
      <w:pPr>
        <w:spacing w:after="0" w:line="240" w:lineRule="auto"/>
      </w:pPr>
      <w:r>
        <w:separator/>
      </w:r>
    </w:p>
  </w:footnote>
  <w:footnote w:type="continuationSeparator" w:id="0">
    <w:p w:rsidR="0097609E" w:rsidRDefault="0097609E" w:rsidP="00BC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pl-PL"/>
      </w:rPr>
    </w:lvl>
  </w:abstractNum>
  <w:abstractNum w:abstractNumId="1">
    <w:nsid w:val="1C51177D"/>
    <w:multiLevelType w:val="hybridMultilevel"/>
    <w:tmpl w:val="E874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E52"/>
    <w:multiLevelType w:val="hybridMultilevel"/>
    <w:tmpl w:val="47E0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5A488C"/>
    <w:multiLevelType w:val="hybridMultilevel"/>
    <w:tmpl w:val="B838BC98"/>
    <w:lvl w:ilvl="0" w:tplc="0D9A0A4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16524"/>
    <w:multiLevelType w:val="hybridMultilevel"/>
    <w:tmpl w:val="B164D722"/>
    <w:lvl w:ilvl="0" w:tplc="A9326C64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4547C"/>
    <w:multiLevelType w:val="hybridMultilevel"/>
    <w:tmpl w:val="E874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210"/>
  <w:displayHorizontalDrawingGridEvery w:val="2"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6E3C"/>
    <w:rsid w:val="000A1A75"/>
    <w:rsid w:val="000C407D"/>
    <w:rsid w:val="001040E9"/>
    <w:rsid w:val="002446BC"/>
    <w:rsid w:val="00340289"/>
    <w:rsid w:val="00362B4E"/>
    <w:rsid w:val="003D3FFE"/>
    <w:rsid w:val="003D66D0"/>
    <w:rsid w:val="0044473E"/>
    <w:rsid w:val="00451392"/>
    <w:rsid w:val="00564B7D"/>
    <w:rsid w:val="007A32B6"/>
    <w:rsid w:val="00866E3C"/>
    <w:rsid w:val="0093720F"/>
    <w:rsid w:val="0097609E"/>
    <w:rsid w:val="00A67931"/>
    <w:rsid w:val="00A67E13"/>
    <w:rsid w:val="00BC0603"/>
    <w:rsid w:val="00C50905"/>
    <w:rsid w:val="00C744B6"/>
    <w:rsid w:val="00CF08BD"/>
    <w:rsid w:val="00EC540E"/>
    <w:rsid w:val="00EF3D64"/>
    <w:rsid w:val="00FB5B66"/>
    <w:rsid w:val="00FB694F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8BD"/>
  </w:style>
  <w:style w:type="paragraph" w:styleId="Nagwek3">
    <w:name w:val="heading 3"/>
    <w:basedOn w:val="Normalny"/>
    <w:next w:val="Normalny"/>
    <w:link w:val="Nagwek3Znak"/>
    <w:uiPriority w:val="99"/>
    <w:qFormat/>
    <w:rsid w:val="0044473E"/>
    <w:pPr>
      <w:keepNext/>
      <w:suppressAutoHyphens/>
      <w:spacing w:after="0" w:line="240" w:lineRule="auto"/>
      <w:outlineLvl w:val="2"/>
    </w:pPr>
    <w:rPr>
      <w:rFonts w:ascii="Arial" w:eastAsia="Times New Roman" w:hAnsi="Arial" w:cs="Times New Roman"/>
      <w:b/>
      <w:i/>
      <w:kern w:val="1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C407D"/>
    <w:pPr>
      <w:suppressAutoHyphens/>
      <w:spacing w:after="0" w:line="240" w:lineRule="auto"/>
    </w:pPr>
    <w:rPr>
      <w:rFonts w:ascii="Arial" w:eastAsia="Arial" w:hAnsi="Arial" w:cs="StarSymbol"/>
      <w:b/>
      <w:bCs/>
      <w:i/>
      <w:iCs/>
      <w:kern w:val="1"/>
      <w:sz w:val="20"/>
      <w:szCs w:val="20"/>
    </w:rPr>
  </w:style>
  <w:style w:type="paragraph" w:customStyle="1" w:styleId="Default">
    <w:name w:val="Default"/>
    <w:rsid w:val="000C4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C40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Bezformatowania">
    <w:name w:val="Bez formatowania"/>
    <w:rsid w:val="00451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4473E"/>
    <w:rPr>
      <w:rFonts w:ascii="Arial" w:eastAsia="Times New Roman" w:hAnsi="Arial" w:cs="Times New Roman"/>
      <w:b/>
      <w:i/>
      <w:kern w:val="1"/>
      <w:sz w:val="20"/>
      <w:szCs w:val="20"/>
      <w:u w:val="single"/>
    </w:rPr>
  </w:style>
  <w:style w:type="character" w:styleId="Numerstrony">
    <w:name w:val="page number"/>
    <w:basedOn w:val="Domylnaczcionkaakapitu"/>
    <w:rsid w:val="0044473E"/>
  </w:style>
  <w:style w:type="character" w:customStyle="1" w:styleId="FontStyle12">
    <w:name w:val="Font Style12"/>
    <w:rsid w:val="0044473E"/>
    <w:rPr>
      <w:rFonts w:ascii="Times New Roman" w:hAnsi="Times New Roman" w:cs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rsid w:val="004447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4473E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4">
    <w:name w:val="Style4"/>
    <w:basedOn w:val="Normalny"/>
    <w:rsid w:val="0044473E"/>
    <w:pPr>
      <w:suppressAutoHyphens/>
      <w:spacing w:after="0" w:line="277" w:lineRule="exact"/>
      <w:ind w:firstLine="360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5">
    <w:name w:val="Style5"/>
    <w:basedOn w:val="Normalny"/>
    <w:rsid w:val="0044473E"/>
    <w:pPr>
      <w:suppressAutoHyphens/>
      <w:spacing w:after="0" w:line="276" w:lineRule="exact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yle6">
    <w:name w:val="Style6"/>
    <w:basedOn w:val="Normalny"/>
    <w:rsid w:val="00444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44473E"/>
    <w:rPr>
      <w:rFonts w:ascii="Times New Roman" w:hAnsi="Times New Roman"/>
      <w:b/>
      <w:color w:val="000000"/>
      <w:sz w:val="20"/>
    </w:rPr>
  </w:style>
  <w:style w:type="paragraph" w:customStyle="1" w:styleId="Style8">
    <w:name w:val="Style8"/>
    <w:basedOn w:val="Normalny"/>
    <w:rsid w:val="00444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32</Pages>
  <Words>6235</Words>
  <Characters>37413</Characters>
  <Application>Microsoft Office Word</Application>
  <DocSecurity>0</DocSecurity>
  <Lines>311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WYPOSAŻENIE PRACOWNI PANENDOSKOPII</vt:lpstr>
    </vt:vector>
  </TitlesOfParts>
  <Company>ŚCO Kielce</Company>
  <LinksUpToDate>false</LinksUpToDate>
  <CharactersWithSpaces>43561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13</cp:revision>
  <cp:lastPrinted>2019-02-12T10:21:00Z</cp:lastPrinted>
  <dcterms:created xsi:type="dcterms:W3CDTF">2019-01-22T07:54:00Z</dcterms:created>
  <dcterms:modified xsi:type="dcterms:W3CDTF">2019-02-15T08:38:00Z</dcterms:modified>
</cp:coreProperties>
</file>