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B6359">
        <w:rPr>
          <w:rFonts w:ascii="Century Gothic" w:eastAsia="Times New Roman" w:hAnsi="Century Gothic"/>
          <w:noProof/>
          <w:sz w:val="18"/>
          <w:szCs w:val="18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56785A42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AF9CDBB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3B30D58" w14:textId="7AB58367" w:rsidR="004954AD" w:rsidRPr="006B6359" w:rsidRDefault="00BF2356" w:rsidP="00EA35A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6359">
        <w:rPr>
          <w:rFonts w:ascii="Century Gothic" w:hAnsi="Century Gothic"/>
          <w:b/>
          <w:sz w:val="18"/>
          <w:szCs w:val="18"/>
        </w:rPr>
        <w:t xml:space="preserve">ODPOWIEDZI </w:t>
      </w:r>
      <w:r w:rsidR="006C2C41" w:rsidRPr="006B6359">
        <w:rPr>
          <w:rFonts w:ascii="Century Gothic" w:hAnsi="Century Gothic"/>
          <w:b/>
          <w:sz w:val="18"/>
          <w:szCs w:val="18"/>
        </w:rPr>
        <w:t xml:space="preserve"> </w:t>
      </w:r>
      <w:r w:rsidRPr="006B6359">
        <w:rPr>
          <w:rFonts w:ascii="Century Gothic" w:hAnsi="Century Gothic"/>
          <w:b/>
          <w:sz w:val="18"/>
          <w:szCs w:val="18"/>
        </w:rPr>
        <w:t xml:space="preserve">NA </w:t>
      </w:r>
      <w:r w:rsidR="006C2C41" w:rsidRPr="006B6359">
        <w:rPr>
          <w:rFonts w:ascii="Century Gothic" w:hAnsi="Century Gothic"/>
          <w:b/>
          <w:sz w:val="18"/>
          <w:szCs w:val="18"/>
        </w:rPr>
        <w:t xml:space="preserve"> </w:t>
      </w:r>
      <w:r w:rsidRPr="006B6359">
        <w:rPr>
          <w:rFonts w:ascii="Century Gothic" w:hAnsi="Century Gothic"/>
          <w:b/>
          <w:sz w:val="18"/>
          <w:szCs w:val="18"/>
        </w:rPr>
        <w:t>PYTAN</w:t>
      </w:r>
      <w:r w:rsidR="004D0D5F" w:rsidRPr="006B6359">
        <w:rPr>
          <w:rFonts w:ascii="Century Gothic" w:hAnsi="Century Gothic"/>
          <w:b/>
          <w:sz w:val="18"/>
          <w:szCs w:val="18"/>
        </w:rPr>
        <w:t>I</w:t>
      </w:r>
      <w:r w:rsidRPr="006B6359">
        <w:rPr>
          <w:rFonts w:ascii="Century Gothic" w:hAnsi="Century Gothic"/>
          <w:b/>
          <w:sz w:val="18"/>
          <w:szCs w:val="18"/>
        </w:rPr>
        <w:t>A</w:t>
      </w:r>
    </w:p>
    <w:p w14:paraId="28133C1B" w14:textId="67D250ED" w:rsidR="00297BEE" w:rsidRPr="006B6359" w:rsidRDefault="00962CB4" w:rsidP="00EA35A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DO </w:t>
      </w:r>
      <w:r w:rsidR="004954AD" w:rsidRPr="006B6359">
        <w:rPr>
          <w:rFonts w:ascii="Century Gothic" w:hAnsi="Century Gothic"/>
          <w:b/>
          <w:sz w:val="18"/>
          <w:szCs w:val="18"/>
        </w:rPr>
        <w:t>SWZ</w:t>
      </w:r>
      <w:r w:rsidR="008F50E9" w:rsidRPr="006B6359">
        <w:rPr>
          <w:rFonts w:ascii="Century Gothic" w:hAnsi="Century Gothic"/>
          <w:b/>
          <w:sz w:val="18"/>
          <w:szCs w:val="18"/>
        </w:rPr>
        <w:t xml:space="preserve"> cz. </w:t>
      </w:r>
      <w:r w:rsidR="00B73BC1">
        <w:rPr>
          <w:rFonts w:ascii="Century Gothic" w:hAnsi="Century Gothic"/>
          <w:b/>
          <w:sz w:val="18"/>
          <w:szCs w:val="18"/>
        </w:rPr>
        <w:t>4</w:t>
      </w:r>
    </w:p>
    <w:p w14:paraId="53F6E7F9" w14:textId="77777777" w:rsidR="004C3E1D" w:rsidRPr="006B6359" w:rsidRDefault="004C3E1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389BFF92" w14:textId="53A85AE1" w:rsidR="00DD5303" w:rsidRPr="006B6359" w:rsidRDefault="00DD5303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4AD651D" w14:textId="2A11E83C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22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6B6359" w:rsidRDefault="004954AD" w:rsidP="006C788A">
      <w:pPr>
        <w:keepNext/>
        <w:suppressAutoHyphens/>
        <w:spacing w:after="0" w:line="240" w:lineRule="auto"/>
        <w:jc w:val="both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6B6359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6B6359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5C8ED7D2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DA1567">
        <w:rPr>
          <w:rFonts w:ascii="Century Gothic" w:eastAsia="Times New Roman" w:hAnsi="Century Gothic"/>
          <w:sz w:val="18"/>
          <w:szCs w:val="18"/>
          <w:lang w:eastAsia="ar-SA"/>
        </w:rPr>
        <w:t>10</w:t>
      </w:r>
      <w:r w:rsidR="00834584" w:rsidRPr="006B635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B6359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Pr="006B6359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478761" w14:textId="014779E7" w:rsidR="004954AD" w:rsidRPr="006B6359" w:rsidRDefault="00AF6E62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6B635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>Dostawę sprzętu medycznego na potrzeby warmińsko-mazurskiego centrum chorób płuc w ramach dofinansowania pn. „Doposażenie              W-MCChP w Olsztynie w nowoczesny sprzęt medyczny i diagnostyczny, w tym do rehabilitacji leczniczej po przebytym zakażeniu COVID-19, w celu zapewnienia mieszkańcom regionu opieki medycznej                              w sytuacjach zagrożenia zdrowia i życia”</w:t>
      </w:r>
    </w:p>
    <w:p w14:paraId="7201AFFE" w14:textId="7D456A0A" w:rsidR="004C3E1D" w:rsidRPr="006B6359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6F3E8B9A" w14:textId="188E56FA" w:rsidR="00BF2356" w:rsidRPr="006B6359" w:rsidRDefault="00A435D0" w:rsidP="006C788A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bookmarkEnd w:id="1"/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9756FB" w:rsidRPr="006B6359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756FB" w:rsidRPr="006B6359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</w:t>
      </w:r>
      <w:r w:rsidR="009756FB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z 2022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.17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10</w:t>
      </w:r>
      <w:r w:rsidR="00586647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do SWZ:</w:t>
      </w:r>
    </w:p>
    <w:bookmarkEnd w:id="2"/>
    <w:p w14:paraId="48580264" w14:textId="3D23EC36" w:rsidR="00A653ED" w:rsidRPr="006B6359" w:rsidRDefault="00A653ED" w:rsidP="006C788A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3AC1BE4" w14:textId="702C8AFA" w:rsidR="00F10153" w:rsidRPr="006B6359" w:rsidRDefault="00F10153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  <w:r w:rsidRPr="006B6359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 xml:space="preserve">Wykonawca </w:t>
      </w:r>
      <w:r w:rsidR="00DA1567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1</w:t>
      </w:r>
    </w:p>
    <w:p w14:paraId="06FB1CD2" w14:textId="77777777" w:rsidR="00F10153" w:rsidRPr="006B6359" w:rsidRDefault="00F10153" w:rsidP="00F1015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</w:pPr>
    </w:p>
    <w:p w14:paraId="4FC62392" w14:textId="77777777" w:rsidR="000C0E8D" w:rsidRPr="000C0E8D" w:rsidRDefault="000C0E8D" w:rsidP="000C0E8D">
      <w:pPr>
        <w:spacing w:line="276" w:lineRule="auto"/>
        <w:jc w:val="both"/>
        <w:rPr>
          <w:rFonts w:ascii="Century Gothic" w:eastAsiaTheme="minorHAnsi" w:hAnsi="Century Gothic" w:cstheme="minorBidi"/>
          <w:sz w:val="18"/>
          <w:szCs w:val="18"/>
          <w:u w:val="single"/>
        </w:rPr>
      </w:pPr>
      <w:r w:rsidRPr="000C0E8D">
        <w:rPr>
          <w:rFonts w:ascii="Century Gothic" w:eastAsiaTheme="minorHAnsi" w:hAnsi="Century Gothic" w:cstheme="minorBidi"/>
          <w:sz w:val="18"/>
          <w:szCs w:val="18"/>
          <w:u w:val="single"/>
        </w:rPr>
        <w:t>Dotyczy Respiratora transportowego:</w:t>
      </w:r>
    </w:p>
    <w:p w14:paraId="7F4F6F7A" w14:textId="7C4BA402" w:rsidR="000C0E8D" w:rsidRPr="000C0E8D" w:rsidRDefault="00145A8D" w:rsidP="00145A8D">
      <w:pPr>
        <w:spacing w:after="200" w:line="276" w:lineRule="auto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145A8D">
        <w:rPr>
          <w:rFonts w:ascii="Century Gothic" w:hAnsi="Century Gothic" w:cs="Calibri"/>
          <w:b/>
          <w:bCs/>
          <w:color w:val="00000A"/>
          <w:sz w:val="18"/>
          <w:szCs w:val="18"/>
        </w:rPr>
        <w:t>Pyt. 1:</w:t>
      </w:r>
      <w:r>
        <w:rPr>
          <w:rFonts w:ascii="Century Gothic" w:hAnsi="Century Gothic" w:cs="Calibri"/>
          <w:color w:val="00000A"/>
          <w:sz w:val="18"/>
          <w:szCs w:val="18"/>
        </w:rPr>
        <w:t xml:space="preserve"> </w:t>
      </w:r>
      <w:r w:rsidR="000C0E8D" w:rsidRPr="000C0E8D">
        <w:rPr>
          <w:rFonts w:ascii="Century Gothic" w:hAnsi="Century Gothic" w:cs="Calibri"/>
          <w:color w:val="00000A"/>
          <w:sz w:val="18"/>
          <w:szCs w:val="18"/>
        </w:rPr>
        <w:t xml:space="preserve">W związku </w:t>
      </w:r>
      <w:r w:rsidR="000C0E8D" w:rsidRPr="000C0E8D">
        <w:rPr>
          <w:rFonts w:ascii="Century Gothic" w:hAnsi="Century Gothic" w:cstheme="minorHAnsi"/>
          <w:color w:val="00000A"/>
          <w:sz w:val="18"/>
          <w:szCs w:val="18"/>
        </w:rPr>
        <w:t>z ogłoszonym postępowaniem</w:t>
      </w:r>
      <w:r w:rsidR="000C0E8D" w:rsidRPr="000C0E8D">
        <w:rPr>
          <w:rFonts w:ascii="Century Gothic" w:hAnsi="Century Gothic" w:cs="Calibri"/>
          <w:color w:val="00000A"/>
          <w:sz w:val="18"/>
          <w:szCs w:val="18"/>
        </w:rPr>
        <w:t xml:space="preserve"> oraz z tym, że opis wymaganych parametrów jasno wskazuje na jedno urządzenie na rynku tj. respirator VE300 producenta Draeger, prosimy o dopuszczenie urządzenia równoważnego (tj</w:t>
      </w:r>
      <w:r w:rsidR="00B73BC1">
        <w:rPr>
          <w:rFonts w:ascii="Century Gothic" w:hAnsi="Century Gothic" w:cs="Calibri"/>
          <w:color w:val="00000A"/>
          <w:sz w:val="18"/>
          <w:szCs w:val="18"/>
        </w:rPr>
        <w:t>.</w:t>
      </w:r>
      <w:r w:rsidR="000C0E8D" w:rsidRPr="000C0E8D">
        <w:rPr>
          <w:rFonts w:ascii="Century Gothic" w:hAnsi="Century Gothic" w:cs="Calibri"/>
          <w:color w:val="00000A"/>
          <w:sz w:val="18"/>
          <w:szCs w:val="18"/>
        </w:rPr>
        <w:t xml:space="preserve"> respiratora transportowego Medumat Standard 2, marki Weinmann), w wielu parametrach przewyższającego funkcjonalnością opisany respirator, różniący się poniższymi parametrami:</w:t>
      </w:r>
    </w:p>
    <w:p w14:paraId="0559D730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Respirator z wbudowanym czytnikiem kart SD, zamiast możliwości podłączenia pamięci USB (dotyczy punkt 13)</w:t>
      </w:r>
    </w:p>
    <w:p w14:paraId="62A0F63F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 xml:space="preserve">Poziom natężenia dźwięku sygnałów alarmowych </w:t>
      </w:r>
      <w:r w:rsidRPr="000C0E8D">
        <w:rPr>
          <w:rFonts w:ascii="Century Gothic" w:hAnsi="Century Gothic" w:cs="Calibri"/>
          <w:color w:val="00000A"/>
          <w:sz w:val="18"/>
          <w:szCs w:val="18"/>
        </w:rPr>
        <w:t>od 60 dBA do 95 dBA dla wszystkich priorytetów alarmu i sygnalizatorów alarmowych (dotyczy punkt 14 i 15)</w:t>
      </w:r>
    </w:p>
    <w:p w14:paraId="5413B65D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Respirator wyposażony w tryby wentylacji: objętościowo kontrolowanej IPPV, objętościowo wspomaganej SIMV ze wspomaganiem oddechu ASB, RSI, RKO, Demand z możliwością rozbudowy o tryby ciśnieniowe: aPCV, PCV, BiLevel+ASB, PRVC, CPAP+ASB (dotyczy punktów 19-23)</w:t>
      </w:r>
    </w:p>
    <w:p w14:paraId="1347E1B5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Umożliwiający NIV i wentylację bezdechu w trybach CPAP+ASB, Demand, RKO (dotyczy punkt 25 i 28)</w:t>
      </w:r>
    </w:p>
    <w:p w14:paraId="47AAA103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Posiadający alarm zbyt wysokiej liczby oddechów/min. Jednocześnie wskazując rzeczywistą częstość oddechów (dotyczy punkt 31)</w:t>
      </w:r>
    </w:p>
    <w:p w14:paraId="77EFDC22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Akcesoria do pomiaru kapnografii tylko jednorazowe (dotyczy punkt 38)</w:t>
      </w:r>
    </w:p>
    <w:p w14:paraId="47DD01B5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Umożliwiający rozbudowę o bezprzewodową transmisję danych (BT), z wbudowanym czytnikiem kart SD, zamiast rozbudowy o USB (dotyczy punkt 39)</w:t>
      </w:r>
    </w:p>
    <w:p w14:paraId="04975240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>Reduktor tlenowy typu Oxyway (dotyczy punkt 41)</w:t>
      </w:r>
    </w:p>
    <w:p w14:paraId="3C3B1E64" w14:textId="77777777" w:rsidR="000C0E8D" w:rsidRPr="000C0E8D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lastRenderedPageBreak/>
        <w:t>Przewód ciśnieniowy do podłączenia do centralnej instalacji (wtyk AGA) o długości 2m z końcówka typu Walther podłączaną do reduktora – respirator cały czas podpięty jest do butli tlenowej (dotyczy punkt 42)</w:t>
      </w:r>
    </w:p>
    <w:p w14:paraId="4309C48F" w14:textId="5DEE08CC" w:rsidR="000C0E8D" w:rsidRPr="00B73BC1" w:rsidRDefault="000C0E8D" w:rsidP="00145A8D">
      <w:pPr>
        <w:numPr>
          <w:ilvl w:val="0"/>
          <w:numId w:val="40"/>
        </w:numPr>
        <w:spacing w:after="200" w:line="276" w:lineRule="auto"/>
        <w:ind w:left="284" w:hanging="284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0C0E8D">
        <w:rPr>
          <w:rFonts w:ascii="Century Gothic" w:hAnsi="Century Gothic" w:cstheme="minorHAnsi"/>
          <w:color w:val="00000A"/>
          <w:sz w:val="18"/>
          <w:szCs w:val="18"/>
        </w:rPr>
        <w:t xml:space="preserve">Umożliwiający wyświetlenie informacji o objętości minutowej gazu, zużycie gazu napędowego </w:t>
      </w:r>
      <w:r w:rsidR="00B73BC1">
        <w:rPr>
          <w:rFonts w:ascii="Century Gothic" w:hAnsi="Century Gothic" w:cstheme="minorHAnsi"/>
          <w:color w:val="00000A"/>
          <w:sz w:val="18"/>
          <w:szCs w:val="18"/>
        </w:rPr>
        <w:t xml:space="preserve">                        </w:t>
      </w:r>
      <w:r w:rsidRPr="000C0E8D">
        <w:rPr>
          <w:rFonts w:ascii="Century Gothic" w:hAnsi="Century Gothic" w:cstheme="minorHAnsi"/>
          <w:color w:val="00000A"/>
          <w:sz w:val="18"/>
          <w:szCs w:val="18"/>
        </w:rPr>
        <w:t>w formie spadku ciśnienia odczytać można na manometrze reduktora będącego elementem zestawu (dotyczy punkt 45)</w:t>
      </w:r>
    </w:p>
    <w:p w14:paraId="68C680CE" w14:textId="0FD45560" w:rsidR="000C0E8D" w:rsidRPr="000C0E8D" w:rsidRDefault="00B73BC1" w:rsidP="00B73BC1">
      <w:pPr>
        <w:spacing w:after="200" w:line="276" w:lineRule="auto"/>
        <w:contextualSpacing/>
        <w:jc w:val="both"/>
        <w:rPr>
          <w:rFonts w:ascii="Century Gothic" w:hAnsi="Century Gothic" w:cs="Calibri"/>
          <w:color w:val="00000A"/>
          <w:sz w:val="18"/>
          <w:szCs w:val="18"/>
        </w:rPr>
      </w:pPr>
      <w:r w:rsidRPr="00B73BC1">
        <w:rPr>
          <w:rFonts w:ascii="Century Gothic" w:hAnsi="Century Gothic" w:cstheme="minorHAnsi"/>
          <w:b/>
          <w:bCs/>
          <w:color w:val="00000A"/>
          <w:sz w:val="18"/>
          <w:szCs w:val="18"/>
        </w:rPr>
        <w:t>Odp.:</w:t>
      </w:r>
      <w:r>
        <w:rPr>
          <w:rFonts w:ascii="Century Gothic" w:hAnsi="Century Gothic" w:cstheme="minorHAnsi"/>
          <w:color w:val="00000A"/>
          <w:sz w:val="18"/>
          <w:szCs w:val="18"/>
        </w:rPr>
        <w:t xml:space="preserve"> Zamawiający nie dopuszcza zaoferowania respiratora o w/w parametrach techniczno-użytkowych, ponieważ powyższa specyfikacja nie spełnia wszystkich wymagań Zamawiającego określonych w SWZ.</w:t>
      </w:r>
    </w:p>
    <w:p w14:paraId="22485D64" w14:textId="77777777" w:rsidR="000C0E8D" w:rsidRPr="000C0E8D" w:rsidRDefault="000C0E8D" w:rsidP="000C0E8D">
      <w:pPr>
        <w:spacing w:after="0" w:line="276" w:lineRule="auto"/>
        <w:ind w:left="36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D339726" w14:textId="77777777" w:rsidR="000C0E8D" w:rsidRPr="000C0E8D" w:rsidRDefault="000C0E8D" w:rsidP="000C0E8D">
      <w:pPr>
        <w:spacing w:after="0" w:line="276" w:lineRule="auto"/>
        <w:ind w:left="36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CF1E106" w14:textId="38F148D2" w:rsidR="008F50E9" w:rsidRDefault="00847323" w:rsidP="00847323">
      <w:pPr>
        <w:spacing w:after="0" w:line="240" w:lineRule="auto"/>
        <w:ind w:firstLine="510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Z upoważnienia Dyrektora</w:t>
      </w:r>
    </w:p>
    <w:p w14:paraId="1A64BE88" w14:textId="2B2A671B" w:rsidR="00847323" w:rsidRDefault="00847323" w:rsidP="00847323">
      <w:pPr>
        <w:spacing w:after="0" w:line="240" w:lineRule="auto"/>
        <w:ind w:firstLine="510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Kierownik Sekcji zamówień publicznych</w:t>
      </w:r>
    </w:p>
    <w:p w14:paraId="64A43B41" w14:textId="04C4A3D0" w:rsidR="00847323" w:rsidRDefault="00847323" w:rsidP="00847323">
      <w:pPr>
        <w:spacing w:after="0" w:line="240" w:lineRule="auto"/>
        <w:ind w:firstLine="510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Agnieszka Lis-Nowacka</w:t>
      </w:r>
    </w:p>
    <w:p w14:paraId="040A185D" w14:textId="0F073E2A" w:rsidR="00847323" w:rsidRPr="006B6359" w:rsidRDefault="00847323" w:rsidP="00847323">
      <w:pPr>
        <w:spacing w:after="0" w:line="240" w:lineRule="auto"/>
        <w:ind w:firstLine="510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(Podpis w oryginale)</w:t>
      </w:r>
    </w:p>
    <w:sectPr w:rsidR="00847323" w:rsidRPr="006B6359" w:rsidSect="00243F3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9092" w14:textId="77777777" w:rsidR="00C94E95" w:rsidRDefault="00C94E95" w:rsidP="00AF6E62">
      <w:pPr>
        <w:spacing w:after="0" w:line="240" w:lineRule="auto"/>
      </w:pPr>
      <w:r>
        <w:separator/>
      </w:r>
    </w:p>
  </w:endnote>
  <w:endnote w:type="continuationSeparator" w:id="0">
    <w:p w14:paraId="4ACB8A98" w14:textId="77777777" w:rsidR="00C94E95" w:rsidRDefault="00C94E95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70B4" w14:textId="77777777" w:rsidR="00C94E95" w:rsidRDefault="00C94E95" w:rsidP="00AF6E62">
      <w:pPr>
        <w:spacing w:after="0" w:line="240" w:lineRule="auto"/>
      </w:pPr>
      <w:r>
        <w:separator/>
      </w:r>
    </w:p>
  </w:footnote>
  <w:footnote w:type="continuationSeparator" w:id="0">
    <w:p w14:paraId="3098AEDE" w14:textId="77777777" w:rsidR="00C94E95" w:rsidRDefault="00C94E95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3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28"/>
  </w:num>
  <w:num w:numId="5" w16cid:durableId="1625111261">
    <w:abstractNumId w:val="0"/>
  </w:num>
  <w:num w:numId="6" w16cid:durableId="1930770356">
    <w:abstractNumId w:val="17"/>
  </w:num>
  <w:num w:numId="7" w16cid:durableId="2094274141">
    <w:abstractNumId w:val="18"/>
  </w:num>
  <w:num w:numId="8" w16cid:durableId="886602693">
    <w:abstractNumId w:val="22"/>
  </w:num>
  <w:num w:numId="9" w16cid:durableId="1371800934">
    <w:abstractNumId w:val="30"/>
  </w:num>
  <w:num w:numId="10" w16cid:durableId="1814982533">
    <w:abstractNumId w:val="13"/>
  </w:num>
  <w:num w:numId="11" w16cid:durableId="1401832921">
    <w:abstractNumId w:val="31"/>
  </w:num>
  <w:num w:numId="12" w16cid:durableId="1533108491">
    <w:abstractNumId w:val="26"/>
  </w:num>
  <w:num w:numId="13" w16cid:durableId="1222404145">
    <w:abstractNumId w:val="20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0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0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0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0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4"/>
  </w:num>
  <w:num w:numId="21" w16cid:durableId="2132282932">
    <w:abstractNumId w:val="24"/>
  </w:num>
  <w:num w:numId="22" w16cid:durableId="625744985">
    <w:abstractNumId w:val="7"/>
  </w:num>
  <w:num w:numId="23" w16cid:durableId="1273439179">
    <w:abstractNumId w:val="15"/>
  </w:num>
  <w:num w:numId="24" w16cid:durableId="1844974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8"/>
  </w:num>
  <w:num w:numId="26" w16cid:durableId="1190027190">
    <w:abstractNumId w:val="9"/>
  </w:num>
  <w:num w:numId="27" w16cid:durableId="241718633">
    <w:abstractNumId w:val="12"/>
  </w:num>
  <w:num w:numId="28" w16cid:durableId="336462277">
    <w:abstractNumId w:val="11"/>
  </w:num>
  <w:num w:numId="29" w16cid:durableId="1648053841">
    <w:abstractNumId w:val="19"/>
  </w:num>
  <w:num w:numId="30" w16cid:durableId="2126196579">
    <w:abstractNumId w:val="5"/>
  </w:num>
  <w:num w:numId="31" w16cid:durableId="1032919642">
    <w:abstractNumId w:val="16"/>
  </w:num>
  <w:num w:numId="32" w16cid:durableId="1524203024">
    <w:abstractNumId w:val="21"/>
  </w:num>
  <w:num w:numId="33" w16cid:durableId="1322851864">
    <w:abstractNumId w:val="29"/>
  </w:num>
  <w:num w:numId="34" w16cid:durableId="1694454412">
    <w:abstractNumId w:val="10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3"/>
  </w:num>
  <w:num w:numId="39" w16cid:durableId="1178155366">
    <w:abstractNumId w:val="32"/>
  </w:num>
  <w:num w:numId="40" w16cid:durableId="970405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70F2"/>
    <w:rsid w:val="000B4646"/>
    <w:rsid w:val="000C0E8D"/>
    <w:rsid w:val="000C0EBB"/>
    <w:rsid w:val="000C26B8"/>
    <w:rsid w:val="001304F2"/>
    <w:rsid w:val="00137380"/>
    <w:rsid w:val="00143D91"/>
    <w:rsid w:val="00145A8D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1F04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24A44"/>
    <w:rsid w:val="00341520"/>
    <w:rsid w:val="00343F2C"/>
    <w:rsid w:val="003455EE"/>
    <w:rsid w:val="00362CC5"/>
    <w:rsid w:val="00372323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0017"/>
    <w:rsid w:val="00464DB5"/>
    <w:rsid w:val="00467128"/>
    <w:rsid w:val="004705A3"/>
    <w:rsid w:val="00476CDA"/>
    <w:rsid w:val="00487CA4"/>
    <w:rsid w:val="004902C5"/>
    <w:rsid w:val="004954AD"/>
    <w:rsid w:val="004A073A"/>
    <w:rsid w:val="004A24DB"/>
    <w:rsid w:val="004A6165"/>
    <w:rsid w:val="004C3E1D"/>
    <w:rsid w:val="004D082C"/>
    <w:rsid w:val="004D0D5F"/>
    <w:rsid w:val="0050149E"/>
    <w:rsid w:val="00504DC5"/>
    <w:rsid w:val="00546A2D"/>
    <w:rsid w:val="00546E78"/>
    <w:rsid w:val="00551291"/>
    <w:rsid w:val="00580455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6B0D"/>
    <w:rsid w:val="00667B6F"/>
    <w:rsid w:val="00676A29"/>
    <w:rsid w:val="006806EF"/>
    <w:rsid w:val="006854E5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65D7C"/>
    <w:rsid w:val="007668A7"/>
    <w:rsid w:val="00767E3B"/>
    <w:rsid w:val="00771583"/>
    <w:rsid w:val="00772607"/>
    <w:rsid w:val="00776A28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27645"/>
    <w:rsid w:val="00830198"/>
    <w:rsid w:val="00834584"/>
    <w:rsid w:val="00847323"/>
    <w:rsid w:val="00866954"/>
    <w:rsid w:val="00871791"/>
    <w:rsid w:val="00890370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8F50E9"/>
    <w:rsid w:val="00906257"/>
    <w:rsid w:val="00906819"/>
    <w:rsid w:val="009106E0"/>
    <w:rsid w:val="00913E08"/>
    <w:rsid w:val="00921265"/>
    <w:rsid w:val="00923441"/>
    <w:rsid w:val="00947C01"/>
    <w:rsid w:val="0095119A"/>
    <w:rsid w:val="00957963"/>
    <w:rsid w:val="00962CB4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432CC"/>
    <w:rsid w:val="00A435D0"/>
    <w:rsid w:val="00A62AD2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3BC1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E6E67"/>
    <w:rsid w:val="00BF2356"/>
    <w:rsid w:val="00C06D70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92292"/>
    <w:rsid w:val="00C94E95"/>
    <w:rsid w:val="00CA0937"/>
    <w:rsid w:val="00CB1AED"/>
    <w:rsid w:val="00CB407A"/>
    <w:rsid w:val="00CB52F6"/>
    <w:rsid w:val="00CC74C7"/>
    <w:rsid w:val="00CE2B3C"/>
    <w:rsid w:val="00CE58A0"/>
    <w:rsid w:val="00CE595D"/>
    <w:rsid w:val="00CE7606"/>
    <w:rsid w:val="00CF1315"/>
    <w:rsid w:val="00CF5304"/>
    <w:rsid w:val="00D442A8"/>
    <w:rsid w:val="00D452E5"/>
    <w:rsid w:val="00D463D8"/>
    <w:rsid w:val="00D50DDC"/>
    <w:rsid w:val="00D57C08"/>
    <w:rsid w:val="00D636F1"/>
    <w:rsid w:val="00D63712"/>
    <w:rsid w:val="00D7683E"/>
    <w:rsid w:val="00D81343"/>
    <w:rsid w:val="00D8605D"/>
    <w:rsid w:val="00D87757"/>
    <w:rsid w:val="00D91CC7"/>
    <w:rsid w:val="00DA1567"/>
    <w:rsid w:val="00DA36FC"/>
    <w:rsid w:val="00DB1192"/>
    <w:rsid w:val="00DB2853"/>
    <w:rsid w:val="00DC3C15"/>
    <w:rsid w:val="00DC6895"/>
    <w:rsid w:val="00DD3CC6"/>
    <w:rsid w:val="00DD5303"/>
    <w:rsid w:val="00E00365"/>
    <w:rsid w:val="00E133B0"/>
    <w:rsid w:val="00E22705"/>
    <w:rsid w:val="00E24A83"/>
    <w:rsid w:val="00E30926"/>
    <w:rsid w:val="00E327BA"/>
    <w:rsid w:val="00E40891"/>
    <w:rsid w:val="00E47FBA"/>
    <w:rsid w:val="00E639E7"/>
    <w:rsid w:val="00E76745"/>
    <w:rsid w:val="00E8170F"/>
    <w:rsid w:val="00EA0F87"/>
    <w:rsid w:val="00EA35AF"/>
    <w:rsid w:val="00EA63D7"/>
    <w:rsid w:val="00EA70FF"/>
    <w:rsid w:val="00EB3862"/>
    <w:rsid w:val="00EB5D5A"/>
    <w:rsid w:val="00EC605A"/>
    <w:rsid w:val="00EC753A"/>
    <w:rsid w:val="00ED0A52"/>
    <w:rsid w:val="00ED1F05"/>
    <w:rsid w:val="00ED49AC"/>
    <w:rsid w:val="00EE0F10"/>
    <w:rsid w:val="00EE47AA"/>
    <w:rsid w:val="00EF61D5"/>
    <w:rsid w:val="00EF6C1C"/>
    <w:rsid w:val="00EF7EE0"/>
    <w:rsid w:val="00F10153"/>
    <w:rsid w:val="00F13069"/>
    <w:rsid w:val="00F143D8"/>
    <w:rsid w:val="00F20E79"/>
    <w:rsid w:val="00F308C1"/>
    <w:rsid w:val="00F30AC9"/>
    <w:rsid w:val="00F35D4C"/>
    <w:rsid w:val="00F37039"/>
    <w:rsid w:val="00F40A58"/>
    <w:rsid w:val="00F45E64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717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46</cp:revision>
  <cp:lastPrinted>2023-07-10T10:04:00Z</cp:lastPrinted>
  <dcterms:created xsi:type="dcterms:W3CDTF">2023-03-28T07:44:00Z</dcterms:created>
  <dcterms:modified xsi:type="dcterms:W3CDTF">2023-07-10T10:08:00Z</dcterms:modified>
</cp:coreProperties>
</file>