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60B6D" w14:textId="6AB65143" w:rsidR="004457C6" w:rsidRPr="005848BA" w:rsidRDefault="004457C6" w:rsidP="004457C6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5848BA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Kcynia, dnia 18.03.2024 r.</w:t>
      </w:r>
    </w:p>
    <w:p w14:paraId="71812AFD" w14:textId="77777777" w:rsidR="004457C6" w:rsidRPr="005848BA" w:rsidRDefault="004457C6" w:rsidP="004457C6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35B1650" w14:textId="77777777" w:rsidR="004457C6" w:rsidRPr="005848BA" w:rsidRDefault="004457C6" w:rsidP="004457C6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5848BA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Zamawiający:</w:t>
      </w:r>
    </w:p>
    <w:p w14:paraId="5873ABD7" w14:textId="77777777" w:rsidR="004457C6" w:rsidRPr="005848BA" w:rsidRDefault="004457C6" w:rsidP="004457C6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5848BA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Gmina Kcynia</w:t>
      </w:r>
    </w:p>
    <w:p w14:paraId="68943A75" w14:textId="77777777" w:rsidR="004457C6" w:rsidRPr="005848BA" w:rsidRDefault="004457C6" w:rsidP="004457C6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5848BA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ul. Rynek 23</w:t>
      </w:r>
    </w:p>
    <w:p w14:paraId="1993952A" w14:textId="77777777" w:rsidR="004457C6" w:rsidRPr="005848BA" w:rsidRDefault="004457C6" w:rsidP="004457C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848BA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89-240 Kcynia</w:t>
      </w:r>
      <w:r w:rsidRPr="005848BA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  <w:r w:rsidRPr="005848BA"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14:paraId="4DCE2CFF" w14:textId="77777777" w:rsidR="004457C6" w:rsidRPr="005848BA" w:rsidRDefault="004457C6" w:rsidP="004457C6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79A10A13" w14:textId="77777777" w:rsidR="004457C6" w:rsidRPr="005848BA" w:rsidRDefault="004457C6" w:rsidP="004457C6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20C7A22" w14:textId="0E54126C" w:rsidR="004457C6" w:rsidRPr="005848BA" w:rsidRDefault="004457C6" w:rsidP="004457C6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5848BA">
        <w:rPr>
          <w:rFonts w:ascii="Calibri" w:hAnsi="Calibri" w:cs="Calibri"/>
          <w:b/>
          <w:bCs/>
          <w:sz w:val="20"/>
          <w:szCs w:val="20"/>
          <w:lang w:eastAsia="pl-PL"/>
        </w:rPr>
        <w:t>Odpowiedzi na zapytania wykonawców – część II</w:t>
      </w:r>
    </w:p>
    <w:p w14:paraId="23B62E50" w14:textId="77777777" w:rsidR="004457C6" w:rsidRPr="005848BA" w:rsidRDefault="004457C6" w:rsidP="004457C6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1F1B833D" w14:textId="77777777" w:rsidR="004457C6" w:rsidRPr="005848BA" w:rsidRDefault="004457C6" w:rsidP="004457C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D867C45" w14:textId="77777777" w:rsidR="004457C6" w:rsidRPr="005848BA" w:rsidRDefault="004457C6" w:rsidP="004457C6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848BA">
        <w:rPr>
          <w:rFonts w:ascii="Calibri" w:eastAsia="Calibri" w:hAnsi="Calibri" w:cs="Calibri"/>
          <w:b/>
          <w:sz w:val="20"/>
          <w:szCs w:val="20"/>
        </w:rPr>
        <w:t>Dotyczy:</w:t>
      </w:r>
      <w:r w:rsidRPr="005848BA">
        <w:rPr>
          <w:rFonts w:ascii="Calibri" w:eastAsia="Calibri" w:hAnsi="Calibri" w:cs="Calibri"/>
          <w:sz w:val="20"/>
          <w:szCs w:val="20"/>
        </w:rPr>
        <w:t xml:space="preserve"> </w:t>
      </w:r>
      <w:r w:rsidRPr="005848BA">
        <w:rPr>
          <w:rFonts w:ascii="Calibri" w:eastAsia="Calibri" w:hAnsi="Calibri" w:cs="Calibri"/>
          <w:b/>
          <w:sz w:val="20"/>
          <w:szCs w:val="20"/>
        </w:rPr>
        <w:t>Kompleksowe Ubezpieczenie Gminy Kcynia</w:t>
      </w:r>
    </w:p>
    <w:p w14:paraId="2B5A5D5A" w14:textId="77777777" w:rsidR="004457C6" w:rsidRPr="005848BA" w:rsidRDefault="004457C6" w:rsidP="004457C6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sz w:val="20"/>
          <w:szCs w:val="20"/>
          <w:lang w:eastAsia="pl-PL"/>
        </w:rPr>
      </w:pPr>
    </w:p>
    <w:p w14:paraId="44BC09F4" w14:textId="77777777" w:rsidR="004457C6" w:rsidRPr="005848BA" w:rsidRDefault="004457C6" w:rsidP="004457C6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 xml:space="preserve">Zamawiający informuje, że w terminie określonym zgodnie z art. 284 ust. 2 ustawy z 11 września 2019 r. – Prawo zamówień publicznych (Dz.U. z 2023 r. poz. 1605 </w:t>
      </w:r>
      <w:r w:rsidRPr="005848BA">
        <w:rPr>
          <w:rFonts w:ascii="Calibri" w:eastAsia="Times New Roman" w:hAnsi="Calibri" w:cs="Calibri"/>
          <w:sz w:val="20"/>
          <w:szCs w:val="20"/>
          <w:lang w:eastAsia="pl-PL"/>
        </w:rPr>
        <w:t>z późn. zm.</w:t>
      </w:r>
      <w:r w:rsidRPr="005848BA">
        <w:rPr>
          <w:rFonts w:ascii="Calibri" w:hAnsi="Calibri" w:cs="Calibri"/>
          <w:sz w:val="20"/>
          <w:szCs w:val="20"/>
        </w:rPr>
        <w:t xml:space="preserve">) </w:t>
      </w:r>
      <w:r w:rsidRPr="005848BA">
        <w:rPr>
          <w:rFonts w:ascii="Calibri" w:eastAsia="Calibri" w:hAnsi="Calibri" w:cs="Calibri"/>
          <w:sz w:val="20"/>
          <w:szCs w:val="20"/>
        </w:rPr>
        <w:t xml:space="preserve">– dalej: ustawa </w:t>
      </w:r>
      <w:proofErr w:type="spellStart"/>
      <w:r w:rsidRPr="005848BA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5848BA">
        <w:rPr>
          <w:rFonts w:ascii="Calibri" w:eastAsia="Calibri" w:hAnsi="Calibri" w:cs="Calibri"/>
          <w:sz w:val="20"/>
          <w:szCs w:val="20"/>
        </w:rPr>
        <w:t>, wykonawcy zwrócili się do zamawiającego z wnioskiem o wyjaśnienie treści SWZ.</w:t>
      </w:r>
    </w:p>
    <w:p w14:paraId="7CD6C1AF" w14:textId="77777777" w:rsidR="004457C6" w:rsidRPr="005848BA" w:rsidRDefault="004457C6" w:rsidP="004457C6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55D153EE" w14:textId="77777777" w:rsidR="004457C6" w:rsidRPr="005848BA" w:rsidRDefault="004457C6" w:rsidP="004457C6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5A8DA6F4" w14:textId="77777777" w:rsidR="004457C6" w:rsidRPr="005848BA" w:rsidRDefault="004457C6" w:rsidP="004457C6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W związku z powyższym, zamawiający udziela następujących wyjaśnień:</w:t>
      </w:r>
    </w:p>
    <w:p w14:paraId="597159EF" w14:textId="6C93F9F7" w:rsidR="004457C6" w:rsidRPr="005848BA" w:rsidRDefault="004457C6" w:rsidP="004457C6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Dotyczy zadania II ubezpieczenie komunikacyjne</w:t>
      </w:r>
    </w:p>
    <w:p w14:paraId="074AC226" w14:textId="77777777" w:rsidR="004457C6" w:rsidRPr="005848BA" w:rsidRDefault="004457C6" w:rsidP="004457C6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5A06E7AC" w14:textId="77777777" w:rsidR="004457C6" w:rsidRPr="005848BA" w:rsidRDefault="004457C6" w:rsidP="004457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t>Pytanie 1:</w:t>
      </w:r>
    </w:p>
    <w:p w14:paraId="7FBA74C2" w14:textId="77777777" w:rsidR="004457C6" w:rsidRPr="005848BA" w:rsidRDefault="004457C6" w:rsidP="004457C6">
      <w:pPr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Prosimy o usunięcie z dodatkowych postanowień dot. AC poniższego zapisu</w:t>
      </w:r>
    </w:p>
    <w:p w14:paraId="5C6DABCB" w14:textId="17099A14" w:rsidR="004457C6" w:rsidRPr="005848BA" w:rsidRDefault="004457C6" w:rsidP="004457C6">
      <w:pPr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Za szkodę całkowitą uważa się szkodę polegającą na utracie pojazdu lub uszkodzeniu pojazdu w takim stopniu, że koszt jego naprawy przekracza 70% wartości rynkowej pojazdu z dnia zaistnienia szkody (lub wartości pojazdu określonej w dniu zawarcia umowy ubezpieczenia – dla pojazdów ubezpieczonych z gwarantowaną sumą ubezpieczenia), przy czym koszt naprawy pojazdu ustala się w oparciu o ceny rynkowe;</w:t>
      </w:r>
    </w:p>
    <w:p w14:paraId="7664621C" w14:textId="77777777" w:rsidR="004457C6" w:rsidRPr="005848BA" w:rsidRDefault="004457C6" w:rsidP="004457C6">
      <w:pPr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I zastąpienie poniższym zapisem:</w:t>
      </w:r>
    </w:p>
    <w:p w14:paraId="543CEC29" w14:textId="2E7A33D2" w:rsidR="004457C6" w:rsidRPr="005848BA" w:rsidRDefault="004457C6" w:rsidP="004457C6">
      <w:pPr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Za szkodę całkowitą uważa się szkodę polegającą na utracie pojazdu lub uszkodzeniu pojazdu w takim stopniu, że koszt jego naprawy przekracza 70% wartości rynkowej pojazdu z dnia zaistnienia szkody nie więcej jednak niż 70% wartości pojazdu określonej na polisie (lub wartości pojazdu określonej w dniu zawarcia umowy ubezpieczenia – dla pojazdów ubezpieczonych z gwarantowaną sumą ubezpieczenia), przy czym koszt naprawy pojazdu ustala się w oparciu o ceny rynkowe.</w:t>
      </w:r>
    </w:p>
    <w:p w14:paraId="55985829" w14:textId="77777777" w:rsidR="004457C6" w:rsidRPr="005848BA" w:rsidRDefault="004457C6" w:rsidP="004457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507AEEB7" w14:textId="2122BE75" w:rsidR="004457C6" w:rsidRPr="005848BA" w:rsidRDefault="004457C6" w:rsidP="004457C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 xml:space="preserve">Zamawiający nie wyraża zgody </w:t>
      </w:r>
    </w:p>
    <w:p w14:paraId="5F3223B5" w14:textId="77777777" w:rsidR="004457C6" w:rsidRPr="005848BA" w:rsidRDefault="004457C6" w:rsidP="00666050"/>
    <w:p w14:paraId="7D4497A3" w14:textId="5B90429D" w:rsidR="00666050" w:rsidRPr="005848BA" w:rsidRDefault="004457C6" w:rsidP="00666050">
      <w:pPr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t>Pytanie 2:</w:t>
      </w:r>
      <w:r w:rsidRPr="005848BA">
        <w:br/>
      </w:r>
      <w:r w:rsidR="00666050" w:rsidRPr="005848BA">
        <w:rPr>
          <w:rFonts w:ascii="Calibri" w:eastAsia="Calibri" w:hAnsi="Calibri" w:cs="Calibri"/>
          <w:sz w:val="20"/>
          <w:szCs w:val="20"/>
        </w:rPr>
        <w:t>Prosimy o zgodę na modyfikację treści :</w:t>
      </w:r>
    </w:p>
    <w:p w14:paraId="2DDCDB2C" w14:textId="022443B9" w:rsidR="00666050" w:rsidRPr="005848BA" w:rsidRDefault="00666050" w:rsidP="00666050">
      <w:pPr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Zakres terytorialny AC: Europa, przy czym na terytorium Rosji, Ukrainy, Białorusi, Albanii i Mołdawii ubezpieczenie nie</w:t>
      </w:r>
      <w:r w:rsidR="004457C6" w:rsidRPr="005848BA">
        <w:rPr>
          <w:rFonts w:ascii="Calibri" w:eastAsia="Calibri" w:hAnsi="Calibri" w:cs="Calibri"/>
          <w:sz w:val="20"/>
          <w:szCs w:val="20"/>
        </w:rPr>
        <w:t xml:space="preserve"> </w:t>
      </w:r>
      <w:r w:rsidRPr="005848BA">
        <w:rPr>
          <w:rFonts w:ascii="Calibri" w:eastAsia="Calibri" w:hAnsi="Calibri" w:cs="Calibri"/>
          <w:sz w:val="20"/>
          <w:szCs w:val="20"/>
        </w:rPr>
        <w:t>obejmuje działania osób trzecich oraz zdarzeń polegających na utracie pojazdu lub jego części w wyniku kradzieży.</w:t>
      </w:r>
    </w:p>
    <w:p w14:paraId="1BF37F31" w14:textId="77777777" w:rsidR="004457C6" w:rsidRPr="005848BA" w:rsidRDefault="004457C6" w:rsidP="004457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676346B3" w14:textId="17A5243D" w:rsidR="004457C6" w:rsidRPr="005848BA" w:rsidRDefault="004457C6" w:rsidP="004457C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Zamawiający wyraża zgodę.</w:t>
      </w:r>
    </w:p>
    <w:p w14:paraId="67F77940" w14:textId="77777777" w:rsidR="004457C6" w:rsidRPr="005848BA" w:rsidRDefault="004457C6" w:rsidP="00666050">
      <w:pPr>
        <w:rPr>
          <w:rFonts w:ascii="Calibri" w:eastAsia="Calibri" w:hAnsi="Calibri" w:cs="Calibri"/>
          <w:sz w:val="20"/>
          <w:szCs w:val="20"/>
        </w:rPr>
      </w:pPr>
    </w:p>
    <w:p w14:paraId="010C851B" w14:textId="77777777" w:rsidR="004457C6" w:rsidRPr="005848BA" w:rsidRDefault="004457C6" w:rsidP="00666050">
      <w:pPr>
        <w:rPr>
          <w:rFonts w:ascii="Calibri" w:eastAsia="Calibri" w:hAnsi="Calibri" w:cs="Calibri"/>
          <w:b/>
          <w:bCs/>
          <w:sz w:val="20"/>
          <w:szCs w:val="20"/>
        </w:rPr>
        <w:sectPr w:rsidR="004457C6" w:rsidRPr="005848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53193F" w14:textId="36228E00" w:rsidR="00666050" w:rsidRPr="005848BA" w:rsidRDefault="004457C6" w:rsidP="00666050">
      <w:pPr>
        <w:rPr>
          <w:rFonts w:ascii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lastRenderedPageBreak/>
        <w:t>Pytanie 3:</w:t>
      </w:r>
      <w:r w:rsidRPr="005848BA">
        <w:rPr>
          <w:rFonts w:ascii="Calibri" w:eastAsia="Calibri" w:hAnsi="Calibri" w:cs="Calibri"/>
          <w:b/>
          <w:bCs/>
          <w:sz w:val="20"/>
          <w:szCs w:val="20"/>
        </w:rPr>
        <w:br/>
      </w:r>
      <w:r w:rsidR="00666050" w:rsidRPr="005848BA">
        <w:rPr>
          <w:rFonts w:ascii="Calibri" w:hAnsi="Calibri" w:cs="Calibri"/>
          <w:sz w:val="20"/>
          <w:szCs w:val="20"/>
        </w:rPr>
        <w:t>Prosimy o informację w jaki sposób wykorzystywany są autobusy: czy służy do dowozu dzieci do szkoły, transportu</w:t>
      </w:r>
      <w:r w:rsidRPr="005848BA">
        <w:rPr>
          <w:rFonts w:ascii="Calibri" w:hAnsi="Calibri" w:cs="Calibri"/>
          <w:sz w:val="20"/>
          <w:szCs w:val="20"/>
        </w:rPr>
        <w:t xml:space="preserve"> </w:t>
      </w:r>
      <w:r w:rsidR="00666050" w:rsidRPr="005848BA">
        <w:rPr>
          <w:rFonts w:ascii="Calibri" w:hAnsi="Calibri" w:cs="Calibri"/>
          <w:sz w:val="20"/>
          <w:szCs w:val="20"/>
        </w:rPr>
        <w:t>publicznego?</w:t>
      </w:r>
    </w:p>
    <w:p w14:paraId="53C5F9C0" w14:textId="77777777" w:rsidR="004457C6" w:rsidRPr="005848BA" w:rsidRDefault="004457C6" w:rsidP="004457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306953F0" w14:textId="1D28318D" w:rsidR="004457C6" w:rsidRPr="005848BA" w:rsidRDefault="004457C6" w:rsidP="004457C6">
      <w:pPr>
        <w:rPr>
          <w:rFonts w:ascii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 xml:space="preserve">Zamawiający informuje, że autobus służy do transportu </w:t>
      </w:r>
      <w:r w:rsidRPr="005848BA">
        <w:rPr>
          <w:rFonts w:ascii="Calibri" w:hAnsi="Calibri" w:cs="Calibri"/>
          <w:sz w:val="20"/>
          <w:szCs w:val="20"/>
        </w:rPr>
        <w:t>dzieci do szkoły</w:t>
      </w:r>
    </w:p>
    <w:p w14:paraId="7A62F042" w14:textId="77777777" w:rsidR="004457C6" w:rsidRPr="005848BA" w:rsidRDefault="004457C6" w:rsidP="004457C6">
      <w:pPr>
        <w:rPr>
          <w:rFonts w:ascii="Calibri" w:hAnsi="Calibri" w:cs="Calibri"/>
          <w:sz w:val="20"/>
          <w:szCs w:val="20"/>
        </w:rPr>
      </w:pPr>
    </w:p>
    <w:p w14:paraId="36FC6F16" w14:textId="2F88C5C3" w:rsidR="00666050" w:rsidRPr="005848BA" w:rsidRDefault="004457C6" w:rsidP="004457C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t>Pytanie 4:</w:t>
      </w:r>
      <w:r w:rsidRPr="005848BA">
        <w:rPr>
          <w:rFonts w:ascii="Calibri" w:eastAsia="Calibri" w:hAnsi="Calibri" w:cs="Calibri"/>
          <w:b/>
          <w:bCs/>
          <w:sz w:val="20"/>
          <w:szCs w:val="20"/>
        </w:rPr>
        <w:br/>
      </w:r>
      <w:r w:rsidR="00666050" w:rsidRPr="005848BA">
        <w:rPr>
          <w:rFonts w:ascii="Calibri" w:hAnsi="Calibri" w:cs="Calibri"/>
          <w:sz w:val="20"/>
          <w:szCs w:val="20"/>
        </w:rPr>
        <w:t xml:space="preserve"> Czy Powiat prowadzi działalność w zakresie transportu publicznego, jeżeli nie prowadzi czy planuje rozpoczęcie</w:t>
      </w:r>
    </w:p>
    <w:p w14:paraId="636F4D43" w14:textId="77777777" w:rsidR="004457C6" w:rsidRPr="005848BA" w:rsidRDefault="00666050" w:rsidP="004457C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48BA">
        <w:rPr>
          <w:rFonts w:ascii="Calibri" w:hAnsi="Calibri" w:cs="Calibri"/>
          <w:sz w:val="20"/>
          <w:szCs w:val="20"/>
        </w:rPr>
        <w:t>działalności w tym zakresie w czasie trwania umowy?</w:t>
      </w:r>
    </w:p>
    <w:p w14:paraId="2A89F8BC" w14:textId="6514A0F2" w:rsidR="004457C6" w:rsidRPr="005848BA" w:rsidRDefault="004457C6" w:rsidP="004457C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5848BA">
        <w:rPr>
          <w:rFonts w:ascii="Calibri" w:hAnsi="Calibri" w:cs="Calibri"/>
          <w:sz w:val="20"/>
          <w:szCs w:val="20"/>
        </w:rPr>
        <w:br/>
      </w:r>
      <w:r w:rsidRPr="005848BA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0D3E79BC" w14:textId="4DE7C9B6" w:rsidR="00666050" w:rsidRPr="005848BA" w:rsidRDefault="004457C6" w:rsidP="004457C6">
      <w:pPr>
        <w:rPr>
          <w:rFonts w:ascii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sz w:val="20"/>
          <w:szCs w:val="20"/>
        </w:rPr>
        <w:t>Zamawiający informuje, że nie jest Powiatem i nie prowadzi działalności transportu publicznego</w:t>
      </w:r>
    </w:p>
    <w:p w14:paraId="08327BE2" w14:textId="77777777" w:rsidR="004457C6" w:rsidRPr="005848BA" w:rsidRDefault="004457C6" w:rsidP="00666050">
      <w:pPr>
        <w:rPr>
          <w:rFonts w:ascii="Calibri" w:hAnsi="Calibri" w:cs="Calibri"/>
          <w:sz w:val="20"/>
          <w:szCs w:val="20"/>
        </w:rPr>
      </w:pPr>
    </w:p>
    <w:p w14:paraId="30D0D380" w14:textId="0F986620" w:rsidR="00666050" w:rsidRPr="005848BA" w:rsidRDefault="004457C6" w:rsidP="004457C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t>Pytanie 5:</w:t>
      </w:r>
      <w:r w:rsidRPr="005848BA">
        <w:rPr>
          <w:rFonts w:ascii="Calibri" w:eastAsia="Calibri" w:hAnsi="Calibri" w:cs="Calibri"/>
          <w:b/>
          <w:bCs/>
          <w:sz w:val="20"/>
          <w:szCs w:val="20"/>
        </w:rPr>
        <w:br/>
      </w:r>
      <w:r w:rsidR="00666050" w:rsidRPr="005848BA">
        <w:rPr>
          <w:rFonts w:ascii="Calibri" w:hAnsi="Calibri" w:cs="Calibri"/>
          <w:sz w:val="20"/>
          <w:szCs w:val="20"/>
        </w:rPr>
        <w:t>W przypadku rozpoczęcia działalności w zakresie transportu publicznego oraz zakupu autobusów będących</w:t>
      </w:r>
    </w:p>
    <w:p w14:paraId="19945E21" w14:textId="01237968" w:rsidR="00666050" w:rsidRPr="005848BA" w:rsidRDefault="00666050" w:rsidP="004457C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48BA">
        <w:rPr>
          <w:rFonts w:ascii="Calibri" w:hAnsi="Calibri" w:cs="Calibri"/>
          <w:sz w:val="20"/>
          <w:szCs w:val="20"/>
        </w:rPr>
        <w:t>wykorzystywanych do przewozu osób w transporcie publicznym a co za tym idzie zmiany wielkości ryzyka prosimy o</w:t>
      </w:r>
      <w:r w:rsidR="004457C6" w:rsidRPr="005848BA">
        <w:rPr>
          <w:rFonts w:ascii="Calibri" w:hAnsi="Calibri" w:cs="Calibri"/>
          <w:sz w:val="20"/>
          <w:szCs w:val="20"/>
        </w:rPr>
        <w:t xml:space="preserve"> </w:t>
      </w:r>
      <w:r w:rsidRPr="005848BA">
        <w:rPr>
          <w:rFonts w:ascii="Calibri" w:hAnsi="Calibri" w:cs="Calibri"/>
          <w:sz w:val="20"/>
          <w:szCs w:val="20"/>
        </w:rPr>
        <w:t>wyrażenie zgody na ponowne przeliczenie składki dla tych pojazdów</w:t>
      </w:r>
    </w:p>
    <w:p w14:paraId="24BB80B1" w14:textId="77777777" w:rsidR="004457C6" w:rsidRPr="005848BA" w:rsidRDefault="004457C6" w:rsidP="004457C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FA35873" w14:textId="342B6DE3" w:rsidR="004457C6" w:rsidRPr="004457C6" w:rsidRDefault="004457C6" w:rsidP="004457C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48BA">
        <w:rPr>
          <w:rFonts w:ascii="Calibri" w:eastAsia="Calibri" w:hAnsi="Calibri" w:cs="Calibri"/>
          <w:b/>
          <w:bCs/>
          <w:sz w:val="20"/>
          <w:szCs w:val="20"/>
        </w:rPr>
        <w:t>Odpowiedź:</w:t>
      </w:r>
      <w:r w:rsidRPr="005848BA">
        <w:rPr>
          <w:rFonts w:ascii="Calibri" w:eastAsia="Calibri" w:hAnsi="Calibri" w:cs="Calibri"/>
          <w:b/>
          <w:bCs/>
          <w:sz w:val="20"/>
          <w:szCs w:val="20"/>
        </w:rPr>
        <w:br/>
      </w:r>
      <w:r w:rsidRPr="005848BA">
        <w:rPr>
          <w:rFonts w:ascii="Calibri" w:eastAsia="Calibri" w:hAnsi="Calibri" w:cs="Calibri"/>
          <w:sz w:val="20"/>
          <w:szCs w:val="20"/>
        </w:rPr>
        <w:t>nie dotyczy</w:t>
      </w:r>
    </w:p>
    <w:sectPr w:rsidR="004457C6" w:rsidRPr="0044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0"/>
    <w:rsid w:val="004457C6"/>
    <w:rsid w:val="005848BA"/>
    <w:rsid w:val="006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ECF3"/>
  <w15:chartTrackingRefBased/>
  <w15:docId w15:val="{D6544A13-3C8A-45E0-A74B-E6396B9D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60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0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0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0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0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0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0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0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0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0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0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0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0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0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0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0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0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0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660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6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0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660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660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660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660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660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0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0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6605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45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2</cp:revision>
  <dcterms:created xsi:type="dcterms:W3CDTF">2024-03-18T09:58:00Z</dcterms:created>
  <dcterms:modified xsi:type="dcterms:W3CDTF">2024-03-26T10:08:00Z</dcterms:modified>
</cp:coreProperties>
</file>